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5A9" w:rsidRDefault="00CB75A9" w:rsidP="00CB75A9">
      <w:pPr>
        <w:pStyle w:val="Nadpis3"/>
        <w:widowControl/>
        <w:ind w:left="1418" w:right="-1"/>
      </w:pPr>
      <w:r>
        <w:t>Nabídka</w:t>
      </w:r>
    </w:p>
    <w:p w:rsidR="00CB75A9" w:rsidRDefault="00CB75A9" w:rsidP="00CB75A9">
      <w:pPr>
        <w:widowControl/>
        <w:ind w:left="0"/>
        <w:rPr>
          <w:b/>
          <w:color w:val="000000"/>
          <w:sz w:val="18"/>
        </w:rPr>
      </w:pPr>
    </w:p>
    <w:tbl>
      <w:tblPr>
        <w:tblW w:w="10774" w:type="dxa"/>
        <w:tblInd w:w="-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2"/>
        <w:gridCol w:w="4678"/>
        <w:gridCol w:w="3118"/>
        <w:gridCol w:w="1276"/>
      </w:tblGrid>
      <w:tr w:rsidR="00CB75A9" w:rsidTr="007C52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7"/>
        </w:trPr>
        <w:tc>
          <w:tcPr>
            <w:tcW w:w="10774" w:type="dxa"/>
            <w:gridSpan w:val="4"/>
          </w:tcPr>
          <w:p w:rsidR="00CB75A9" w:rsidRDefault="00CB75A9" w:rsidP="007C520C">
            <w:pPr>
              <w:widowControl/>
              <w:tabs>
                <w:tab w:val="left" w:pos="8136"/>
              </w:tabs>
              <w:ind w:left="0"/>
              <w:rPr>
                <w:b/>
                <w:color w:val="000000"/>
              </w:rPr>
            </w:pPr>
          </w:p>
        </w:tc>
      </w:tr>
      <w:tr w:rsidR="00CB75A9" w:rsidTr="007C52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02" w:type="dxa"/>
          </w:tcPr>
          <w:p w:rsidR="00CB75A9" w:rsidRDefault="00CB75A9" w:rsidP="007C520C">
            <w:pPr>
              <w:widowControl/>
              <w:tabs>
                <w:tab w:val="right" w:pos="1588"/>
              </w:tabs>
              <w:ind w:left="0"/>
            </w:pPr>
            <w:r>
              <w:rPr>
                <w:b/>
                <w:color w:val="000000"/>
                <w:kern w:val="20"/>
              </w:rPr>
              <w:tab/>
              <w:t>Pro</w:t>
            </w:r>
            <w:r>
              <w:rPr>
                <w:color w:val="000000"/>
                <w:kern w:val="20"/>
              </w:rPr>
              <w:t>:</w:t>
            </w:r>
          </w:p>
        </w:tc>
        <w:tc>
          <w:tcPr>
            <w:tcW w:w="4678" w:type="dxa"/>
          </w:tcPr>
          <w:p w:rsidR="00CB75A9" w:rsidRPr="00113F65" w:rsidRDefault="00C84C97" w:rsidP="007020C7">
            <w:pPr>
              <w:widowControl/>
              <w:tabs>
                <w:tab w:val="left" w:pos="8136"/>
              </w:tabs>
              <w:ind w:left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Miroslav Sopuch</w:t>
            </w:r>
          </w:p>
        </w:tc>
        <w:tc>
          <w:tcPr>
            <w:tcW w:w="3118" w:type="dxa"/>
          </w:tcPr>
          <w:p w:rsidR="00CB75A9" w:rsidRDefault="00CB75A9" w:rsidP="007C520C">
            <w:pPr>
              <w:widowControl/>
              <w:tabs>
                <w:tab w:val="right" w:pos="1418"/>
                <w:tab w:val="left" w:pos="8136"/>
              </w:tabs>
              <w:ind w:left="0"/>
              <w:rPr>
                <w:b/>
                <w:color w:val="000000"/>
              </w:rPr>
            </w:pPr>
            <w:r>
              <w:rPr>
                <w:b/>
                <w:color w:val="000000"/>
                <w:kern w:val="20"/>
              </w:rPr>
              <w:tab/>
              <w:t xml:space="preserve">datum / </w:t>
            </w:r>
            <w:r>
              <w:rPr>
                <w:b/>
                <w:i/>
                <w:color w:val="000000"/>
                <w:kern w:val="20"/>
              </w:rPr>
              <w:t>date</w:t>
            </w:r>
            <w:r>
              <w:rPr>
                <w:b/>
                <w:color w:val="000000"/>
                <w:kern w:val="20"/>
              </w:rPr>
              <w:t xml:space="preserve"> </w:t>
            </w:r>
            <w:r>
              <w:rPr>
                <w:color w:val="000000"/>
                <w:kern w:val="20"/>
              </w:rPr>
              <w:t xml:space="preserve">: </w:t>
            </w:r>
            <w:r w:rsidR="00C84C97">
              <w:rPr>
                <w:color w:val="000000"/>
                <w:kern w:val="20"/>
              </w:rPr>
              <w:t>3</w:t>
            </w:r>
            <w:r>
              <w:rPr>
                <w:color w:val="000000"/>
                <w:kern w:val="20"/>
              </w:rPr>
              <w:t>.</w:t>
            </w:r>
            <w:r w:rsidR="00C84C97">
              <w:rPr>
                <w:color w:val="000000"/>
                <w:kern w:val="20"/>
              </w:rPr>
              <w:t>7</w:t>
            </w:r>
            <w:r>
              <w:rPr>
                <w:color w:val="000000"/>
                <w:kern w:val="20"/>
              </w:rPr>
              <w:t>.20</w:t>
            </w:r>
            <w:r w:rsidR="00C84C97">
              <w:rPr>
                <w:color w:val="000000"/>
                <w:kern w:val="20"/>
              </w:rPr>
              <w:t>20</w:t>
            </w:r>
          </w:p>
        </w:tc>
        <w:tc>
          <w:tcPr>
            <w:tcW w:w="1276" w:type="dxa"/>
          </w:tcPr>
          <w:p w:rsidR="00CB75A9" w:rsidRDefault="00CB75A9" w:rsidP="007C520C">
            <w:pPr>
              <w:widowControl/>
              <w:tabs>
                <w:tab w:val="right" w:pos="5386"/>
                <w:tab w:val="left" w:pos="5528"/>
                <w:tab w:val="left" w:pos="8136"/>
              </w:tabs>
              <w:ind w:left="0"/>
              <w:rPr>
                <w:b/>
                <w:color w:val="000000"/>
              </w:rPr>
            </w:pPr>
            <w:r>
              <w:rPr>
                <w:b/>
                <w:color w:val="000000"/>
                <w:kern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color w:val="000000"/>
                <w:kern w:val="20"/>
              </w:rPr>
              <w:instrText xml:space="preserve">FORMTEXT </w:instrText>
            </w:r>
            <w:r>
              <w:rPr>
                <w:b/>
                <w:color w:val="000000"/>
                <w:kern w:val="20"/>
              </w:rPr>
            </w:r>
            <w:r>
              <w:rPr>
                <w:b/>
                <w:color w:val="000000"/>
                <w:kern w:val="20"/>
              </w:rPr>
              <w:fldChar w:fldCharType="separate"/>
            </w:r>
            <w:r>
              <w:rPr>
                <w:b/>
                <w:noProof/>
                <w:color w:val="000000"/>
                <w:kern w:val="20"/>
              </w:rPr>
              <w:t xml:space="preserve">     </w:t>
            </w:r>
            <w:r>
              <w:rPr>
                <w:b/>
                <w:color w:val="000000"/>
                <w:kern w:val="20"/>
              </w:rPr>
              <w:fldChar w:fldCharType="end"/>
            </w:r>
          </w:p>
        </w:tc>
      </w:tr>
      <w:tr w:rsidR="00CB75A9" w:rsidRPr="003363FA" w:rsidTr="007C52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02" w:type="dxa"/>
          </w:tcPr>
          <w:p w:rsidR="00CB75A9" w:rsidRDefault="00CB75A9" w:rsidP="007C520C">
            <w:pPr>
              <w:widowControl/>
              <w:tabs>
                <w:tab w:val="right" w:pos="1588"/>
              </w:tabs>
              <w:ind w:left="0"/>
              <w:rPr>
                <w:b/>
                <w:color w:val="000000"/>
                <w:kern w:val="20"/>
              </w:rPr>
            </w:pPr>
            <w:r>
              <w:rPr>
                <w:b/>
                <w:color w:val="000000"/>
                <w:kern w:val="20"/>
              </w:rPr>
              <w:tab/>
            </w:r>
            <w:r>
              <w:rPr>
                <w:color w:val="000000"/>
                <w:kern w:val="20"/>
              </w:rPr>
              <w:t>e-mail :</w:t>
            </w:r>
          </w:p>
        </w:tc>
        <w:tc>
          <w:tcPr>
            <w:tcW w:w="4678" w:type="dxa"/>
          </w:tcPr>
          <w:p w:rsidR="00CB75A9" w:rsidRPr="00E6301F" w:rsidRDefault="00C92057" w:rsidP="007C520C">
            <w:pPr>
              <w:widowControl/>
              <w:tabs>
                <w:tab w:val="left" w:pos="8136"/>
              </w:tabs>
              <w:ind w:left="0"/>
              <w:rPr>
                <w:kern w:val="20"/>
              </w:rPr>
            </w:pPr>
            <w:hyperlink r:id="rId8" w:history="1">
              <w:r w:rsidRPr="00BC0AF6">
                <w:rPr>
                  <w:rStyle w:val="Hypertextovodkaz"/>
                </w:rPr>
                <w:t>miroslav.sop</w:t>
              </w:r>
              <w:r w:rsidRPr="00BC0AF6">
                <w:rPr>
                  <w:rStyle w:val="Hypertextovodkaz"/>
                  <w:kern w:val="20"/>
                </w:rPr>
                <w:t>uch@misa.cz</w:t>
              </w:r>
            </w:hyperlink>
            <w:r w:rsidR="00C84C97">
              <w:rPr>
                <w:kern w:val="20"/>
              </w:rPr>
              <w:t xml:space="preserve"> </w:t>
            </w:r>
          </w:p>
        </w:tc>
        <w:tc>
          <w:tcPr>
            <w:tcW w:w="3118" w:type="dxa"/>
          </w:tcPr>
          <w:p w:rsidR="00CB75A9" w:rsidRPr="003363FA" w:rsidRDefault="00CB75A9" w:rsidP="007C520C">
            <w:pPr>
              <w:widowControl/>
              <w:tabs>
                <w:tab w:val="right" w:pos="1418"/>
                <w:tab w:val="left" w:pos="8136"/>
              </w:tabs>
              <w:ind w:left="0"/>
              <w:rPr>
                <w:b/>
                <w:color w:val="000000"/>
                <w:kern w:val="20"/>
                <w:lang w:val="en-US"/>
              </w:rPr>
            </w:pPr>
            <w:r w:rsidRPr="00DD461F">
              <w:rPr>
                <w:color w:val="000000"/>
                <w:kern w:val="20"/>
                <w:lang w:val="en-US"/>
              </w:rPr>
              <w:tab/>
            </w:r>
            <w:proofErr w:type="spellStart"/>
            <w:proofErr w:type="gramStart"/>
            <w:r w:rsidRPr="003363FA">
              <w:rPr>
                <w:color w:val="000000"/>
                <w:spacing w:val="-10"/>
                <w:kern w:val="20"/>
                <w:lang w:val="en-US"/>
              </w:rPr>
              <w:t>naše</w:t>
            </w:r>
            <w:proofErr w:type="spellEnd"/>
            <w:proofErr w:type="gramEnd"/>
            <w:r w:rsidRPr="003363FA">
              <w:rPr>
                <w:color w:val="000000"/>
                <w:spacing w:val="-10"/>
                <w:kern w:val="20"/>
                <w:lang w:val="en-US"/>
              </w:rPr>
              <w:t xml:space="preserve"> ref.</w:t>
            </w:r>
            <w:r w:rsidRPr="003363FA">
              <w:rPr>
                <w:color w:val="000000"/>
                <w:kern w:val="20"/>
                <w:lang w:val="en-US"/>
              </w:rPr>
              <w:t xml:space="preserve"> / </w:t>
            </w:r>
            <w:r w:rsidRPr="003363FA">
              <w:rPr>
                <w:i/>
                <w:color w:val="000000"/>
                <w:kern w:val="20"/>
                <w:lang w:val="en-US"/>
              </w:rPr>
              <w:t>o.ref.</w:t>
            </w:r>
            <w:r w:rsidRPr="003363FA">
              <w:rPr>
                <w:color w:val="000000"/>
                <w:kern w:val="20"/>
                <w:lang w:val="en-US"/>
              </w:rPr>
              <w:t xml:space="preserve"> : </w:t>
            </w:r>
            <w:r w:rsidR="00C84C97">
              <w:rPr>
                <w:color w:val="000000"/>
                <w:kern w:val="20"/>
                <w:lang w:val="en-US"/>
              </w:rPr>
              <w:t>58</w:t>
            </w:r>
            <w:r>
              <w:rPr>
                <w:color w:val="000000"/>
                <w:kern w:val="20"/>
                <w:lang w:val="en-US"/>
              </w:rPr>
              <w:t>/</w:t>
            </w:r>
            <w:r w:rsidR="00C84C97">
              <w:rPr>
                <w:color w:val="000000"/>
                <w:kern w:val="20"/>
                <w:lang w:val="en-US"/>
              </w:rPr>
              <w:t>20</w:t>
            </w:r>
            <w:r w:rsidRPr="003363FA">
              <w:rPr>
                <w:color w:val="000000"/>
                <w:kern w:val="20"/>
                <w:lang w:val="en-US"/>
              </w:rPr>
              <w:t>/MKA</w:t>
            </w:r>
          </w:p>
        </w:tc>
        <w:tc>
          <w:tcPr>
            <w:tcW w:w="1276" w:type="dxa"/>
          </w:tcPr>
          <w:p w:rsidR="00CB75A9" w:rsidRPr="003363FA" w:rsidRDefault="00CB75A9" w:rsidP="007C520C">
            <w:pPr>
              <w:widowControl/>
              <w:tabs>
                <w:tab w:val="right" w:pos="1418"/>
                <w:tab w:val="right" w:pos="5386"/>
                <w:tab w:val="left" w:pos="5528"/>
                <w:tab w:val="left" w:pos="8136"/>
              </w:tabs>
              <w:ind w:left="0"/>
              <w:rPr>
                <w:b/>
                <w:color w:val="000000"/>
                <w:kern w:val="20"/>
                <w:lang w:val="en-US"/>
              </w:rPr>
            </w:pPr>
            <w:r>
              <w:rPr>
                <w:color w:val="000000"/>
                <w:kern w:val="20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3363FA">
              <w:rPr>
                <w:color w:val="000000"/>
                <w:kern w:val="20"/>
                <w:lang w:val="en-US"/>
              </w:rPr>
              <w:instrText xml:space="preserve">FORMTEXT </w:instrText>
            </w:r>
            <w:r>
              <w:rPr>
                <w:color w:val="000000"/>
                <w:kern w:val="20"/>
              </w:rPr>
            </w:r>
            <w:r>
              <w:rPr>
                <w:color w:val="000000"/>
                <w:kern w:val="20"/>
              </w:rPr>
              <w:fldChar w:fldCharType="separate"/>
            </w:r>
            <w:r w:rsidRPr="003363FA">
              <w:rPr>
                <w:noProof/>
                <w:color w:val="000000"/>
                <w:kern w:val="20"/>
                <w:lang w:val="en-US"/>
              </w:rPr>
              <w:t xml:space="preserve">     </w:t>
            </w:r>
            <w:r>
              <w:rPr>
                <w:color w:val="000000"/>
                <w:kern w:val="20"/>
              </w:rPr>
              <w:fldChar w:fldCharType="end"/>
            </w:r>
          </w:p>
        </w:tc>
      </w:tr>
      <w:tr w:rsidR="00CB75A9" w:rsidTr="007C52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380" w:type="dxa"/>
            <w:gridSpan w:val="2"/>
          </w:tcPr>
          <w:p w:rsidR="00CB75A9" w:rsidRPr="003363FA" w:rsidRDefault="00CB75A9" w:rsidP="007C520C">
            <w:pPr>
              <w:widowControl/>
              <w:tabs>
                <w:tab w:val="left" w:pos="8136"/>
              </w:tabs>
              <w:ind w:left="0"/>
              <w:rPr>
                <w:color w:val="000000"/>
                <w:kern w:val="20"/>
                <w:lang w:val="en-US"/>
              </w:rPr>
            </w:pPr>
            <w:r w:rsidRPr="003363FA">
              <w:rPr>
                <w:color w:val="000000"/>
                <w:kern w:val="20"/>
                <w:lang w:val="en-US"/>
              </w:rPr>
              <w:t xml:space="preserve">                              </w:t>
            </w:r>
          </w:p>
        </w:tc>
        <w:tc>
          <w:tcPr>
            <w:tcW w:w="3118" w:type="dxa"/>
          </w:tcPr>
          <w:p w:rsidR="00CB75A9" w:rsidRDefault="00CB75A9" w:rsidP="007C520C">
            <w:pPr>
              <w:widowControl/>
              <w:tabs>
                <w:tab w:val="right" w:pos="1418"/>
                <w:tab w:val="left" w:pos="8136"/>
              </w:tabs>
              <w:ind w:left="0"/>
              <w:rPr>
                <w:b/>
                <w:color w:val="000000"/>
                <w:kern w:val="20"/>
              </w:rPr>
            </w:pPr>
            <w:r w:rsidRPr="003363FA">
              <w:rPr>
                <w:b/>
                <w:color w:val="000000"/>
                <w:kern w:val="20"/>
                <w:lang w:val="en-US"/>
              </w:rPr>
              <w:tab/>
            </w:r>
            <w:r>
              <w:rPr>
                <w:b/>
                <w:color w:val="000000"/>
                <w:kern w:val="20"/>
              </w:rPr>
              <w:t xml:space="preserve">strana / </w:t>
            </w:r>
            <w:r>
              <w:rPr>
                <w:b/>
                <w:i/>
                <w:color w:val="000000"/>
                <w:kern w:val="20"/>
              </w:rPr>
              <w:t>page</w:t>
            </w:r>
            <w:r>
              <w:rPr>
                <w:b/>
                <w:color w:val="000000"/>
                <w:kern w:val="20"/>
              </w:rPr>
              <w:t xml:space="preserve"> </w:t>
            </w:r>
            <w:r>
              <w:rPr>
                <w:color w:val="000000"/>
                <w:kern w:val="20"/>
              </w:rPr>
              <w:t>: 1/1</w:t>
            </w:r>
          </w:p>
        </w:tc>
        <w:tc>
          <w:tcPr>
            <w:tcW w:w="1276" w:type="dxa"/>
          </w:tcPr>
          <w:p w:rsidR="00CB75A9" w:rsidRDefault="00CB75A9" w:rsidP="007C520C">
            <w:pPr>
              <w:widowControl/>
              <w:tabs>
                <w:tab w:val="right" w:pos="1418"/>
                <w:tab w:val="right" w:pos="5386"/>
                <w:tab w:val="left" w:pos="5528"/>
                <w:tab w:val="left" w:pos="8136"/>
              </w:tabs>
              <w:ind w:left="0"/>
              <w:rPr>
                <w:color w:val="000000"/>
                <w:kern w:val="20"/>
              </w:rPr>
            </w:pPr>
          </w:p>
        </w:tc>
      </w:tr>
      <w:tr w:rsidR="00CB75A9" w:rsidTr="007C52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02" w:type="dxa"/>
          </w:tcPr>
          <w:p w:rsidR="00CB75A9" w:rsidRDefault="00CB75A9" w:rsidP="007C520C">
            <w:pPr>
              <w:widowControl/>
              <w:tabs>
                <w:tab w:val="right" w:pos="1588"/>
              </w:tabs>
              <w:ind w:left="0"/>
              <w:rPr>
                <w:b/>
                <w:color w:val="000000"/>
                <w:kern w:val="20"/>
              </w:rPr>
            </w:pPr>
            <w:r>
              <w:rPr>
                <w:b/>
                <w:color w:val="000000"/>
                <w:kern w:val="20"/>
              </w:rPr>
              <w:tab/>
              <w:t>Od</w:t>
            </w:r>
            <w:r>
              <w:rPr>
                <w:b/>
                <w:i/>
                <w:color w:val="000000"/>
                <w:kern w:val="20"/>
              </w:rPr>
              <w:t xml:space="preserve"> </w:t>
            </w:r>
            <w:r>
              <w:rPr>
                <w:color w:val="000000"/>
                <w:kern w:val="20"/>
              </w:rPr>
              <w:t>:</w:t>
            </w:r>
          </w:p>
        </w:tc>
        <w:tc>
          <w:tcPr>
            <w:tcW w:w="9072" w:type="dxa"/>
            <w:gridSpan w:val="3"/>
          </w:tcPr>
          <w:p w:rsidR="00CB75A9" w:rsidRDefault="00CB75A9" w:rsidP="007C520C">
            <w:pPr>
              <w:widowControl/>
              <w:tabs>
                <w:tab w:val="right" w:pos="5459"/>
                <w:tab w:val="left" w:pos="5600"/>
                <w:tab w:val="left" w:pos="8136"/>
              </w:tabs>
              <w:ind w:left="0"/>
              <w:rPr>
                <w:b/>
                <w:color w:val="000000"/>
                <w:kern w:val="20"/>
              </w:rPr>
            </w:pPr>
          </w:p>
        </w:tc>
      </w:tr>
      <w:tr w:rsidR="00CB75A9" w:rsidTr="007C52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02" w:type="dxa"/>
          </w:tcPr>
          <w:p w:rsidR="00CB75A9" w:rsidRDefault="00CB75A9" w:rsidP="007C520C">
            <w:pPr>
              <w:widowControl/>
              <w:tabs>
                <w:tab w:val="right" w:pos="1588"/>
              </w:tabs>
              <w:ind w:left="0"/>
              <w:rPr>
                <w:b/>
                <w:color w:val="000000"/>
                <w:kern w:val="20"/>
              </w:rPr>
            </w:pPr>
            <w:r>
              <w:rPr>
                <w:b/>
                <w:color w:val="000000"/>
                <w:kern w:val="20"/>
              </w:rPr>
              <w:tab/>
            </w:r>
            <w:r>
              <w:rPr>
                <w:color w:val="000000"/>
                <w:kern w:val="20"/>
              </w:rPr>
              <w:t>tel. :</w:t>
            </w:r>
          </w:p>
        </w:tc>
        <w:tc>
          <w:tcPr>
            <w:tcW w:w="9072" w:type="dxa"/>
            <w:gridSpan w:val="3"/>
          </w:tcPr>
          <w:p w:rsidR="00CB75A9" w:rsidRDefault="00CB75A9" w:rsidP="007C520C">
            <w:pPr>
              <w:widowControl/>
              <w:tabs>
                <w:tab w:val="right" w:pos="5459"/>
                <w:tab w:val="left" w:pos="5600"/>
                <w:tab w:val="left" w:pos="8136"/>
              </w:tabs>
              <w:ind w:left="0"/>
              <w:rPr>
                <w:color w:val="000000"/>
                <w:kern w:val="20"/>
              </w:rPr>
            </w:pPr>
          </w:p>
        </w:tc>
      </w:tr>
      <w:tr w:rsidR="00CB75A9" w:rsidTr="007C52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702" w:type="dxa"/>
          </w:tcPr>
          <w:p w:rsidR="00CB75A9" w:rsidRDefault="00CB75A9" w:rsidP="007C520C">
            <w:pPr>
              <w:widowControl/>
              <w:tabs>
                <w:tab w:val="right" w:pos="1588"/>
              </w:tabs>
              <w:ind w:left="0"/>
              <w:rPr>
                <w:b/>
                <w:color w:val="000000"/>
                <w:kern w:val="20"/>
              </w:rPr>
            </w:pPr>
            <w:r>
              <w:rPr>
                <w:b/>
                <w:color w:val="000000"/>
                <w:kern w:val="20"/>
              </w:rPr>
              <w:tab/>
            </w:r>
            <w:r>
              <w:rPr>
                <w:color w:val="000000"/>
                <w:kern w:val="20"/>
              </w:rPr>
              <w:t>e-mail :</w:t>
            </w:r>
          </w:p>
        </w:tc>
        <w:tc>
          <w:tcPr>
            <w:tcW w:w="9072" w:type="dxa"/>
            <w:gridSpan w:val="3"/>
          </w:tcPr>
          <w:p w:rsidR="00CB75A9" w:rsidRPr="0027018F" w:rsidRDefault="00CB75A9" w:rsidP="007C520C">
            <w:pPr>
              <w:widowControl/>
              <w:tabs>
                <w:tab w:val="right" w:pos="5459"/>
                <w:tab w:val="left" w:pos="5600"/>
                <w:tab w:val="left" w:pos="8136"/>
              </w:tabs>
              <w:ind w:left="0"/>
              <w:rPr>
                <w:color w:val="000000"/>
                <w:kern w:val="20"/>
              </w:rPr>
            </w:pPr>
            <w:r>
              <w:rPr>
                <w:color w:val="000000"/>
                <w:kern w:val="20"/>
              </w:rPr>
              <w:t xml:space="preserve"> </w:t>
            </w:r>
            <w:r w:rsidRPr="0027018F">
              <w:rPr>
                <w:color w:val="000000"/>
                <w:kern w:val="20"/>
              </w:rPr>
              <w:t xml:space="preserve"> </w:t>
            </w:r>
          </w:p>
        </w:tc>
      </w:tr>
      <w:tr w:rsidR="00CB75A9" w:rsidTr="007C52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774" w:type="dxa"/>
            <w:gridSpan w:val="4"/>
          </w:tcPr>
          <w:p w:rsidR="00CB75A9" w:rsidRDefault="00CB75A9" w:rsidP="007C520C">
            <w:pPr>
              <w:widowControl/>
              <w:tabs>
                <w:tab w:val="right" w:pos="5459"/>
                <w:tab w:val="left" w:pos="5600"/>
                <w:tab w:val="left" w:pos="8136"/>
              </w:tabs>
              <w:ind w:left="0"/>
              <w:rPr>
                <w:color w:val="000000"/>
                <w:kern w:val="20"/>
              </w:rPr>
            </w:pPr>
          </w:p>
        </w:tc>
      </w:tr>
      <w:tr w:rsidR="00CB75A9" w:rsidRPr="001D4EF1" w:rsidTr="007C52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2" w:type="dxa"/>
          </w:tcPr>
          <w:p w:rsidR="00CB75A9" w:rsidRDefault="00CB75A9" w:rsidP="007C520C">
            <w:pPr>
              <w:widowControl/>
              <w:tabs>
                <w:tab w:val="right" w:pos="1588"/>
              </w:tabs>
              <w:ind w:left="0"/>
              <w:rPr>
                <w:b/>
                <w:color w:val="000000"/>
                <w:kern w:val="20"/>
              </w:rPr>
            </w:pPr>
            <w:r>
              <w:rPr>
                <w:b/>
                <w:color w:val="000000"/>
                <w:kern w:val="20"/>
              </w:rPr>
              <w:tab/>
            </w:r>
            <w:r>
              <w:rPr>
                <w:color w:val="000000"/>
                <w:kern w:val="20"/>
              </w:rPr>
              <w:t xml:space="preserve">     </w:t>
            </w:r>
            <w:r>
              <w:rPr>
                <w:b/>
                <w:color w:val="000000"/>
                <w:kern w:val="20"/>
              </w:rPr>
              <w:t xml:space="preserve">věc </w:t>
            </w:r>
            <w:r>
              <w:rPr>
                <w:color w:val="000000"/>
                <w:kern w:val="20"/>
              </w:rPr>
              <w:t xml:space="preserve">: </w:t>
            </w:r>
          </w:p>
        </w:tc>
        <w:tc>
          <w:tcPr>
            <w:tcW w:w="9072" w:type="dxa"/>
            <w:gridSpan w:val="3"/>
          </w:tcPr>
          <w:p w:rsidR="00CB75A9" w:rsidRPr="001D4EF1" w:rsidRDefault="00CB75A9" w:rsidP="007C520C">
            <w:pPr>
              <w:ind w:left="0"/>
              <w:rPr>
                <w:color w:val="000000"/>
                <w:kern w:val="20"/>
              </w:rPr>
            </w:pPr>
            <w:r>
              <w:t>Nabídka vně obslužné trafostanice KN1</w:t>
            </w:r>
            <w:r w:rsidR="00142284">
              <w:t>72</w:t>
            </w:r>
            <w:r>
              <w:t xml:space="preserve">0 pro </w:t>
            </w:r>
            <w:r w:rsidR="00C84C97">
              <w:t xml:space="preserve">Aqua park </w:t>
            </w:r>
            <w:r w:rsidR="007020C7">
              <w:t>Frenštát p.R.</w:t>
            </w:r>
          </w:p>
        </w:tc>
      </w:tr>
    </w:tbl>
    <w:p w:rsidR="00CB75A9" w:rsidRPr="001D4EF1" w:rsidRDefault="00CB75A9" w:rsidP="00CB75A9">
      <w:pPr>
        <w:widowControl/>
        <w:ind w:left="0"/>
      </w:pPr>
    </w:p>
    <w:p w:rsidR="00CB75A9" w:rsidRPr="001D4EF1" w:rsidRDefault="00CB75A9" w:rsidP="00CB75A9">
      <w:pPr>
        <w:widowControl/>
        <w:ind w:left="0"/>
      </w:pPr>
    </w:p>
    <w:p w:rsidR="00CB75A9" w:rsidRPr="005E6E8C" w:rsidRDefault="00CB75A9" w:rsidP="00CB75A9">
      <w:pPr>
        <w:rPr>
          <w:b/>
        </w:rPr>
      </w:pPr>
      <w:r w:rsidRPr="005E6E8C">
        <w:rPr>
          <w:b/>
        </w:rPr>
        <w:t>Vážen</w:t>
      </w:r>
      <w:r>
        <w:rPr>
          <w:b/>
        </w:rPr>
        <w:t>ý</w:t>
      </w:r>
      <w:r w:rsidRPr="005E6E8C">
        <w:rPr>
          <w:b/>
        </w:rPr>
        <w:t xml:space="preserve"> pan</w:t>
      </w:r>
      <w:r>
        <w:rPr>
          <w:b/>
        </w:rPr>
        <w:t>e</w:t>
      </w:r>
      <w:r w:rsidRPr="005E6E8C">
        <w:rPr>
          <w:b/>
        </w:rPr>
        <w:t>,</w:t>
      </w:r>
    </w:p>
    <w:p w:rsidR="00CB75A9" w:rsidRPr="005E6E8C" w:rsidRDefault="00CB75A9" w:rsidP="00CB75A9"/>
    <w:p w:rsidR="00CB75A9" w:rsidRDefault="00CB75A9" w:rsidP="00CB75A9">
      <w:r>
        <w:t>Předkládám vám nabídku na dodávku kompletní betonové trafostanice Marbeton KN1</w:t>
      </w:r>
      <w:r w:rsidR="008137CE">
        <w:t>72</w:t>
      </w:r>
      <w:r>
        <w:t>0.</w:t>
      </w:r>
    </w:p>
    <w:p w:rsidR="00CB75A9" w:rsidRDefault="00CB75A9" w:rsidP="00CB75A9"/>
    <w:p w:rsidR="00CB75A9" w:rsidRPr="005E6E8C" w:rsidRDefault="00CB75A9" w:rsidP="00CB75A9">
      <w:pPr>
        <w:ind w:left="1418"/>
        <w:rPr>
          <w:b/>
          <w:lang w:val="en-US"/>
        </w:rPr>
      </w:pPr>
      <w:bookmarkStart w:id="0" w:name="OLE_LINK13"/>
      <w:bookmarkStart w:id="1" w:name="OLE_LINK14"/>
      <w:bookmarkStart w:id="2" w:name="OLE_LINK15"/>
      <w:proofErr w:type="spellStart"/>
      <w:r w:rsidRPr="005E6E8C">
        <w:rPr>
          <w:b/>
          <w:lang w:val="en-US"/>
        </w:rPr>
        <w:t>Technická</w:t>
      </w:r>
      <w:proofErr w:type="spellEnd"/>
      <w:r w:rsidRPr="005E6E8C">
        <w:rPr>
          <w:b/>
          <w:lang w:val="en-US"/>
        </w:rPr>
        <w:t xml:space="preserve"> </w:t>
      </w:r>
      <w:proofErr w:type="spellStart"/>
      <w:proofErr w:type="gramStart"/>
      <w:r w:rsidRPr="005E6E8C">
        <w:rPr>
          <w:b/>
          <w:lang w:val="en-US"/>
        </w:rPr>
        <w:t>specifikace</w:t>
      </w:r>
      <w:proofErr w:type="spellEnd"/>
      <w:r w:rsidRPr="005E6E8C">
        <w:rPr>
          <w:b/>
          <w:lang w:val="en-US"/>
        </w:rPr>
        <w:t> :</w:t>
      </w:r>
      <w:proofErr w:type="gramEnd"/>
    </w:p>
    <w:p w:rsidR="00CB75A9" w:rsidRPr="005E6E8C" w:rsidRDefault="00CB75A9" w:rsidP="00CB75A9">
      <w:pPr>
        <w:ind w:left="1418"/>
        <w:jc w:val="both"/>
        <w:rPr>
          <w:lang w:val="en-US"/>
        </w:rPr>
      </w:pPr>
      <w:proofErr w:type="spellStart"/>
      <w:proofErr w:type="gramStart"/>
      <w:r>
        <w:rPr>
          <w:lang w:val="en-US"/>
        </w:rPr>
        <w:t>typ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jednotky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5E6E8C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ks</w:t>
      </w:r>
      <w:proofErr w:type="spellEnd"/>
      <w:r>
        <w:rPr>
          <w:lang w:val="en-US"/>
        </w:rPr>
        <w:t>/m</w:t>
      </w:r>
      <w:r w:rsidRPr="005E6E8C">
        <w:rPr>
          <w:lang w:val="en-US"/>
        </w:rPr>
        <w:tab/>
      </w:r>
    </w:p>
    <w:p w:rsidR="00CB75A9" w:rsidRDefault="00CB75A9" w:rsidP="00CB75A9">
      <w:pPr>
        <w:pBdr>
          <w:top w:val="single" w:sz="4" w:space="1" w:color="auto"/>
        </w:pBdr>
        <w:ind w:left="1418"/>
        <w:jc w:val="both"/>
        <w:rPr>
          <w:b/>
          <w:lang w:val="de-DE"/>
        </w:rPr>
      </w:pPr>
    </w:p>
    <w:p w:rsidR="008137CE" w:rsidRPr="00DD7A45" w:rsidRDefault="008137CE" w:rsidP="008137CE">
      <w:pPr>
        <w:tabs>
          <w:tab w:val="right" w:pos="6237"/>
          <w:tab w:val="right" w:pos="7938"/>
          <w:tab w:val="right" w:pos="9639"/>
        </w:tabs>
        <w:ind w:left="1418"/>
        <w:jc w:val="both"/>
        <w:rPr>
          <w:b/>
          <w:lang w:val="de-DE"/>
        </w:rPr>
      </w:pPr>
      <w:bookmarkStart w:id="3" w:name="OLE_LINK12"/>
      <w:bookmarkStart w:id="4" w:name="OLE_LINK11"/>
      <w:bookmarkStart w:id="5" w:name="OLE_LINK10"/>
      <w:bookmarkEnd w:id="0"/>
      <w:bookmarkEnd w:id="1"/>
      <w:bookmarkEnd w:id="2"/>
      <w:proofErr w:type="spellStart"/>
      <w:r>
        <w:rPr>
          <w:b/>
          <w:lang w:val="de-DE"/>
        </w:rPr>
        <w:t>Trafostanice</w:t>
      </w:r>
      <w:proofErr w:type="spellEnd"/>
      <w:r>
        <w:rPr>
          <w:b/>
          <w:lang w:val="de-DE"/>
        </w:rPr>
        <w:t xml:space="preserve"> KN1720 </w:t>
      </w:r>
      <w:r>
        <w:rPr>
          <w:b/>
          <w:lang w:val="de-DE"/>
        </w:rPr>
        <w:tab/>
        <w:t>1</w:t>
      </w:r>
      <w:r>
        <w:rPr>
          <w:b/>
          <w:lang w:val="de-DE"/>
        </w:rPr>
        <w:tab/>
      </w:r>
      <w:r>
        <w:rPr>
          <w:b/>
          <w:lang w:val="de-DE"/>
        </w:rPr>
        <w:tab/>
      </w:r>
      <w:r w:rsidR="00C92057">
        <w:rPr>
          <w:b/>
          <w:lang w:val="de-DE"/>
        </w:rPr>
        <w:t>xxx</w:t>
      </w:r>
      <w:r>
        <w:rPr>
          <w:b/>
          <w:lang w:val="de-DE"/>
        </w:rPr>
        <w:t>.</w:t>
      </w:r>
      <w:r w:rsidR="00C92057">
        <w:rPr>
          <w:b/>
          <w:lang w:val="de-DE"/>
        </w:rPr>
        <w:t>xxx</w:t>
      </w:r>
      <w:r>
        <w:rPr>
          <w:b/>
          <w:lang w:val="de-DE"/>
        </w:rPr>
        <w:t>,-</w:t>
      </w:r>
    </w:p>
    <w:p w:rsidR="008137CE" w:rsidRDefault="008137CE" w:rsidP="008137CE">
      <w:pPr>
        <w:tabs>
          <w:tab w:val="right" w:pos="7371"/>
          <w:tab w:val="right" w:pos="9639"/>
        </w:tabs>
        <w:ind w:left="1418"/>
        <w:jc w:val="both"/>
        <w:rPr>
          <w:sz w:val="16"/>
          <w:szCs w:val="16"/>
          <w:lang w:val="de-DE"/>
        </w:rPr>
      </w:pPr>
      <w:r w:rsidRPr="00537831">
        <w:rPr>
          <w:sz w:val="16"/>
          <w:szCs w:val="16"/>
          <w:lang w:val="de-DE"/>
        </w:rPr>
        <w:t>(</w:t>
      </w:r>
      <w:proofErr w:type="spellStart"/>
      <w:r>
        <w:rPr>
          <w:sz w:val="16"/>
          <w:szCs w:val="16"/>
          <w:lang w:val="de-DE"/>
        </w:rPr>
        <w:t>Betonová</w:t>
      </w:r>
      <w:proofErr w:type="spellEnd"/>
      <w:r>
        <w:rPr>
          <w:sz w:val="16"/>
          <w:szCs w:val="16"/>
          <w:lang w:val="de-DE"/>
        </w:rPr>
        <w:t xml:space="preserve"> </w:t>
      </w:r>
      <w:proofErr w:type="spellStart"/>
      <w:r>
        <w:rPr>
          <w:sz w:val="16"/>
          <w:szCs w:val="16"/>
          <w:lang w:val="de-DE"/>
        </w:rPr>
        <w:t>kompaktní</w:t>
      </w:r>
      <w:proofErr w:type="spellEnd"/>
      <w:r>
        <w:rPr>
          <w:sz w:val="16"/>
          <w:szCs w:val="16"/>
          <w:lang w:val="de-DE"/>
        </w:rPr>
        <w:t xml:space="preserve"> </w:t>
      </w:r>
      <w:proofErr w:type="spellStart"/>
      <w:r>
        <w:rPr>
          <w:sz w:val="16"/>
          <w:szCs w:val="16"/>
          <w:lang w:val="de-DE"/>
        </w:rPr>
        <w:t>trafostanice</w:t>
      </w:r>
      <w:proofErr w:type="spellEnd"/>
      <w:r>
        <w:rPr>
          <w:sz w:val="16"/>
          <w:szCs w:val="16"/>
          <w:lang w:val="de-DE"/>
        </w:rPr>
        <w:t xml:space="preserve"> </w:t>
      </w:r>
      <w:proofErr w:type="spellStart"/>
      <w:r>
        <w:rPr>
          <w:sz w:val="16"/>
          <w:szCs w:val="16"/>
          <w:lang w:val="de-DE"/>
        </w:rPr>
        <w:t>koncová</w:t>
      </w:r>
      <w:proofErr w:type="spellEnd"/>
      <w:r>
        <w:rPr>
          <w:sz w:val="16"/>
          <w:szCs w:val="16"/>
          <w:lang w:val="de-DE"/>
        </w:rPr>
        <w:t xml:space="preserve"> 1x250, RAL</w:t>
      </w:r>
      <w:r w:rsidR="00C84C97">
        <w:rPr>
          <w:sz w:val="16"/>
          <w:szCs w:val="16"/>
          <w:lang w:val="de-DE"/>
        </w:rPr>
        <w:t xml:space="preserve"> 6002 – </w:t>
      </w:r>
      <w:proofErr w:type="spellStart"/>
      <w:r w:rsidR="00C84C97">
        <w:rPr>
          <w:sz w:val="16"/>
          <w:szCs w:val="16"/>
          <w:lang w:val="de-DE"/>
        </w:rPr>
        <w:t>listová</w:t>
      </w:r>
      <w:proofErr w:type="spellEnd"/>
      <w:r w:rsidR="00C84C97">
        <w:rPr>
          <w:sz w:val="16"/>
          <w:szCs w:val="16"/>
          <w:lang w:val="de-DE"/>
        </w:rPr>
        <w:t xml:space="preserve"> </w:t>
      </w:r>
      <w:proofErr w:type="spellStart"/>
      <w:r w:rsidR="00C84C97">
        <w:rPr>
          <w:sz w:val="16"/>
          <w:szCs w:val="16"/>
          <w:lang w:val="de-DE"/>
        </w:rPr>
        <w:t>zeleň</w:t>
      </w:r>
      <w:proofErr w:type="spellEnd"/>
      <w:r>
        <w:rPr>
          <w:sz w:val="16"/>
          <w:szCs w:val="16"/>
          <w:lang w:val="de-DE"/>
        </w:rPr>
        <w:t>)</w:t>
      </w:r>
    </w:p>
    <w:p w:rsidR="008137CE" w:rsidRPr="00DD7A45" w:rsidRDefault="008137CE" w:rsidP="008137CE">
      <w:pPr>
        <w:tabs>
          <w:tab w:val="right" w:pos="6237"/>
          <w:tab w:val="right" w:pos="7938"/>
          <w:tab w:val="right" w:pos="9639"/>
        </w:tabs>
        <w:ind w:left="1418"/>
        <w:jc w:val="both"/>
        <w:rPr>
          <w:b/>
          <w:lang w:val="de-DE"/>
        </w:rPr>
      </w:pPr>
      <w:bookmarkStart w:id="6" w:name="_Hlk509302237"/>
      <w:r>
        <w:rPr>
          <w:b/>
          <w:lang w:val="de-DE"/>
        </w:rPr>
        <w:t xml:space="preserve">VN </w:t>
      </w:r>
      <w:proofErr w:type="spellStart"/>
      <w:r>
        <w:rPr>
          <w:b/>
          <w:lang w:val="de-DE"/>
        </w:rPr>
        <w:t>rozvaděč</w:t>
      </w:r>
      <w:proofErr w:type="spellEnd"/>
      <w:r>
        <w:rPr>
          <w:b/>
          <w:lang w:val="de-DE"/>
        </w:rPr>
        <w:t xml:space="preserve"> </w:t>
      </w:r>
      <w:proofErr w:type="spellStart"/>
      <w:r>
        <w:rPr>
          <w:b/>
          <w:lang w:val="de-DE"/>
        </w:rPr>
        <w:t>Tozzi</w:t>
      </w:r>
      <w:proofErr w:type="spellEnd"/>
      <w:r>
        <w:rPr>
          <w:b/>
          <w:lang w:val="de-DE"/>
        </w:rPr>
        <w:tab/>
        <w:t>1</w:t>
      </w:r>
      <w:r>
        <w:rPr>
          <w:b/>
          <w:lang w:val="de-DE"/>
        </w:rPr>
        <w:tab/>
      </w:r>
      <w:r>
        <w:rPr>
          <w:b/>
          <w:lang w:val="de-DE"/>
        </w:rPr>
        <w:tab/>
      </w:r>
      <w:r w:rsidR="00C92057">
        <w:rPr>
          <w:b/>
          <w:lang w:val="de-DE"/>
        </w:rPr>
        <w:t>xxx</w:t>
      </w:r>
      <w:r>
        <w:rPr>
          <w:b/>
          <w:lang w:val="de-DE"/>
        </w:rPr>
        <w:t>.100,-</w:t>
      </w:r>
    </w:p>
    <w:p w:rsidR="008137CE" w:rsidRDefault="008137CE" w:rsidP="008137CE">
      <w:pPr>
        <w:tabs>
          <w:tab w:val="right" w:pos="7371"/>
          <w:tab w:val="right" w:pos="9639"/>
        </w:tabs>
        <w:ind w:left="1418"/>
        <w:jc w:val="both"/>
        <w:rPr>
          <w:sz w:val="16"/>
          <w:szCs w:val="16"/>
          <w:lang w:val="de-DE"/>
        </w:rPr>
      </w:pPr>
      <w:bookmarkStart w:id="7" w:name="_Hlk535302523"/>
      <w:r>
        <w:rPr>
          <w:sz w:val="16"/>
          <w:szCs w:val="16"/>
          <w:lang w:val="de-DE"/>
        </w:rPr>
        <w:t>(</w:t>
      </w:r>
      <w:proofErr w:type="spellStart"/>
      <w:r>
        <w:rPr>
          <w:sz w:val="16"/>
          <w:szCs w:val="16"/>
          <w:lang w:val="de-DE"/>
        </w:rPr>
        <w:t>Rozvaděč</w:t>
      </w:r>
      <w:proofErr w:type="spellEnd"/>
      <w:r>
        <w:rPr>
          <w:sz w:val="16"/>
          <w:szCs w:val="16"/>
          <w:lang w:val="de-DE"/>
        </w:rPr>
        <w:t xml:space="preserve"> </w:t>
      </w:r>
      <w:proofErr w:type="spellStart"/>
      <w:r>
        <w:rPr>
          <w:sz w:val="16"/>
          <w:szCs w:val="16"/>
          <w:lang w:val="de-DE"/>
        </w:rPr>
        <w:t>koncový</w:t>
      </w:r>
      <w:proofErr w:type="spellEnd"/>
      <w:r>
        <w:rPr>
          <w:sz w:val="16"/>
          <w:szCs w:val="16"/>
          <w:lang w:val="de-DE"/>
        </w:rPr>
        <w:t xml:space="preserve"> s </w:t>
      </w:r>
      <w:proofErr w:type="spellStart"/>
      <w:r>
        <w:rPr>
          <w:sz w:val="16"/>
          <w:szCs w:val="16"/>
          <w:lang w:val="de-DE"/>
        </w:rPr>
        <w:t>pojistkami</w:t>
      </w:r>
      <w:proofErr w:type="spellEnd"/>
      <w:r>
        <w:rPr>
          <w:sz w:val="16"/>
          <w:szCs w:val="16"/>
          <w:lang w:val="de-DE"/>
        </w:rPr>
        <w:t xml:space="preserve"> </w:t>
      </w:r>
      <w:proofErr w:type="spellStart"/>
      <w:r>
        <w:rPr>
          <w:sz w:val="16"/>
          <w:szCs w:val="16"/>
          <w:lang w:val="de-DE"/>
        </w:rPr>
        <w:t>EcosmartGIS</w:t>
      </w:r>
      <w:proofErr w:type="spellEnd"/>
      <w:r>
        <w:rPr>
          <w:sz w:val="16"/>
          <w:szCs w:val="16"/>
          <w:lang w:val="de-DE"/>
        </w:rPr>
        <w:t>)</w:t>
      </w:r>
    </w:p>
    <w:bookmarkEnd w:id="7"/>
    <w:p w:rsidR="008137CE" w:rsidRPr="00DD7A45" w:rsidRDefault="008137CE" w:rsidP="008137CE">
      <w:pPr>
        <w:tabs>
          <w:tab w:val="right" w:pos="6237"/>
          <w:tab w:val="right" w:pos="7938"/>
          <w:tab w:val="right" w:pos="9639"/>
        </w:tabs>
        <w:ind w:left="1418"/>
        <w:jc w:val="both"/>
        <w:rPr>
          <w:b/>
          <w:lang w:val="de-DE"/>
        </w:rPr>
      </w:pPr>
      <w:proofErr w:type="spellStart"/>
      <w:r>
        <w:rPr>
          <w:b/>
          <w:lang w:val="de-DE"/>
        </w:rPr>
        <w:t>Distribuční</w:t>
      </w:r>
      <w:proofErr w:type="spellEnd"/>
      <w:r>
        <w:rPr>
          <w:b/>
          <w:lang w:val="de-DE"/>
        </w:rPr>
        <w:t xml:space="preserve"> </w:t>
      </w:r>
      <w:proofErr w:type="spellStart"/>
      <w:r>
        <w:rPr>
          <w:b/>
          <w:lang w:val="de-DE"/>
        </w:rPr>
        <w:t>transformátor</w:t>
      </w:r>
      <w:proofErr w:type="spellEnd"/>
      <w:r>
        <w:rPr>
          <w:b/>
          <w:lang w:val="de-DE"/>
        </w:rPr>
        <w:t xml:space="preserve"> </w:t>
      </w:r>
      <w:r>
        <w:rPr>
          <w:b/>
          <w:lang w:val="de-DE"/>
        </w:rPr>
        <w:tab/>
        <w:t>1</w:t>
      </w:r>
      <w:r>
        <w:rPr>
          <w:b/>
          <w:lang w:val="de-DE"/>
        </w:rPr>
        <w:tab/>
      </w:r>
      <w:r>
        <w:rPr>
          <w:b/>
          <w:lang w:val="de-DE"/>
        </w:rPr>
        <w:tab/>
      </w:r>
      <w:r w:rsidR="00C92057">
        <w:rPr>
          <w:b/>
          <w:lang w:val="de-DE"/>
        </w:rPr>
        <w:t>xxx</w:t>
      </w:r>
      <w:r>
        <w:rPr>
          <w:b/>
          <w:lang w:val="de-DE"/>
        </w:rPr>
        <w:t>.500,-</w:t>
      </w:r>
    </w:p>
    <w:p w:rsidR="008137CE" w:rsidRDefault="008137CE" w:rsidP="008137CE">
      <w:pPr>
        <w:tabs>
          <w:tab w:val="right" w:pos="7371"/>
          <w:tab w:val="right" w:pos="9639"/>
        </w:tabs>
        <w:ind w:left="1418"/>
        <w:jc w:val="both"/>
        <w:rPr>
          <w:sz w:val="16"/>
          <w:szCs w:val="16"/>
          <w:lang w:val="de-DE"/>
        </w:rPr>
      </w:pPr>
      <w:r w:rsidRPr="00537831">
        <w:rPr>
          <w:sz w:val="16"/>
          <w:szCs w:val="16"/>
          <w:lang w:val="de-DE"/>
        </w:rPr>
        <w:t>(</w:t>
      </w:r>
      <w:proofErr w:type="spellStart"/>
      <w:r>
        <w:rPr>
          <w:sz w:val="16"/>
          <w:szCs w:val="16"/>
          <w:lang w:val="de-DE"/>
        </w:rPr>
        <w:t>olejový</w:t>
      </w:r>
      <w:proofErr w:type="spellEnd"/>
      <w:r>
        <w:rPr>
          <w:sz w:val="16"/>
          <w:szCs w:val="16"/>
          <w:lang w:val="de-DE"/>
        </w:rPr>
        <w:t xml:space="preserve"> </w:t>
      </w:r>
      <w:proofErr w:type="spellStart"/>
      <w:r>
        <w:rPr>
          <w:sz w:val="16"/>
          <w:szCs w:val="16"/>
          <w:lang w:val="de-DE"/>
        </w:rPr>
        <w:t>transformátor</w:t>
      </w:r>
      <w:proofErr w:type="spellEnd"/>
      <w:r>
        <w:rPr>
          <w:sz w:val="16"/>
          <w:szCs w:val="16"/>
          <w:lang w:val="de-DE"/>
        </w:rPr>
        <w:t xml:space="preserve"> </w:t>
      </w:r>
      <w:r w:rsidR="00C84C97">
        <w:rPr>
          <w:sz w:val="16"/>
          <w:szCs w:val="16"/>
          <w:lang w:val="de-DE"/>
        </w:rPr>
        <w:t>25</w:t>
      </w:r>
      <w:r>
        <w:rPr>
          <w:sz w:val="16"/>
          <w:szCs w:val="16"/>
          <w:lang w:val="de-DE"/>
        </w:rPr>
        <w:t xml:space="preserve">0kVA, </w:t>
      </w:r>
      <w:proofErr w:type="spellStart"/>
      <w:r>
        <w:rPr>
          <w:sz w:val="16"/>
          <w:szCs w:val="16"/>
          <w:lang w:val="de-DE"/>
        </w:rPr>
        <w:t>Ecodesing</w:t>
      </w:r>
      <w:proofErr w:type="spellEnd"/>
      <w:r>
        <w:rPr>
          <w:sz w:val="16"/>
          <w:szCs w:val="16"/>
          <w:lang w:val="de-DE"/>
        </w:rPr>
        <w:t>, 22/0,4kV, 6%)</w:t>
      </w:r>
    </w:p>
    <w:p w:rsidR="008137CE" w:rsidRPr="00DD7A45" w:rsidRDefault="008137CE" w:rsidP="008137CE">
      <w:pPr>
        <w:tabs>
          <w:tab w:val="right" w:pos="6237"/>
          <w:tab w:val="right" w:pos="7938"/>
          <w:tab w:val="right" w:pos="9639"/>
        </w:tabs>
        <w:ind w:left="1418"/>
        <w:jc w:val="both"/>
        <w:rPr>
          <w:b/>
          <w:lang w:val="de-DE"/>
        </w:rPr>
      </w:pPr>
      <w:r>
        <w:rPr>
          <w:b/>
          <w:lang w:val="de-DE"/>
        </w:rPr>
        <w:t xml:space="preserve">NN </w:t>
      </w:r>
      <w:proofErr w:type="spellStart"/>
      <w:r>
        <w:rPr>
          <w:b/>
          <w:lang w:val="de-DE"/>
        </w:rPr>
        <w:t>rozvaděč</w:t>
      </w:r>
      <w:proofErr w:type="spellEnd"/>
      <w:r>
        <w:rPr>
          <w:b/>
          <w:lang w:val="de-DE"/>
        </w:rPr>
        <w:t xml:space="preserve"> RST </w:t>
      </w:r>
      <w:r>
        <w:rPr>
          <w:b/>
          <w:lang w:val="de-DE"/>
        </w:rPr>
        <w:tab/>
        <w:t>1</w:t>
      </w:r>
      <w:r>
        <w:rPr>
          <w:b/>
          <w:lang w:val="de-DE"/>
        </w:rPr>
        <w:tab/>
      </w:r>
      <w:r>
        <w:rPr>
          <w:b/>
          <w:lang w:val="de-DE"/>
        </w:rPr>
        <w:tab/>
      </w:r>
      <w:r w:rsidR="00C92057">
        <w:rPr>
          <w:b/>
          <w:lang w:val="de-DE"/>
        </w:rPr>
        <w:t>xx</w:t>
      </w:r>
      <w:r>
        <w:rPr>
          <w:b/>
          <w:lang w:val="de-DE"/>
        </w:rPr>
        <w:t>.300,-</w:t>
      </w:r>
    </w:p>
    <w:p w:rsidR="008137CE" w:rsidRDefault="008137CE" w:rsidP="008137CE">
      <w:pPr>
        <w:tabs>
          <w:tab w:val="right" w:pos="7371"/>
          <w:tab w:val="right" w:pos="9639"/>
        </w:tabs>
        <w:ind w:left="1418"/>
        <w:jc w:val="both"/>
        <w:rPr>
          <w:sz w:val="16"/>
          <w:szCs w:val="16"/>
          <w:lang w:val="de-DE"/>
        </w:rPr>
      </w:pPr>
      <w:r w:rsidRPr="00537831">
        <w:rPr>
          <w:sz w:val="16"/>
          <w:szCs w:val="16"/>
          <w:lang w:val="de-DE"/>
        </w:rPr>
        <w:t>(</w:t>
      </w:r>
      <w:r>
        <w:rPr>
          <w:sz w:val="16"/>
          <w:szCs w:val="16"/>
          <w:lang w:val="de-DE"/>
        </w:rPr>
        <w:t xml:space="preserve">LV </w:t>
      </w:r>
      <w:proofErr w:type="spellStart"/>
      <w:r>
        <w:rPr>
          <w:sz w:val="16"/>
          <w:szCs w:val="16"/>
          <w:lang w:val="de-DE"/>
        </w:rPr>
        <w:t>panel</w:t>
      </w:r>
      <w:proofErr w:type="spellEnd"/>
      <w:r>
        <w:rPr>
          <w:sz w:val="16"/>
          <w:szCs w:val="16"/>
          <w:lang w:val="de-DE"/>
        </w:rPr>
        <w:t xml:space="preserve"> s </w:t>
      </w:r>
      <w:proofErr w:type="spellStart"/>
      <w:r>
        <w:rPr>
          <w:sz w:val="16"/>
          <w:szCs w:val="16"/>
          <w:lang w:val="de-DE"/>
        </w:rPr>
        <w:t>jističem</w:t>
      </w:r>
      <w:proofErr w:type="spellEnd"/>
      <w:r>
        <w:rPr>
          <w:sz w:val="16"/>
          <w:szCs w:val="16"/>
          <w:lang w:val="de-DE"/>
        </w:rPr>
        <w:t xml:space="preserve"> </w:t>
      </w:r>
      <w:r w:rsidR="009D7E8F">
        <w:rPr>
          <w:sz w:val="16"/>
          <w:szCs w:val="16"/>
          <w:lang w:val="de-DE"/>
        </w:rPr>
        <w:t>630</w:t>
      </w:r>
      <w:r>
        <w:rPr>
          <w:sz w:val="16"/>
          <w:szCs w:val="16"/>
          <w:lang w:val="de-DE"/>
        </w:rPr>
        <w:t xml:space="preserve">A, </w:t>
      </w:r>
      <w:r w:rsidR="00C84C97">
        <w:rPr>
          <w:sz w:val="16"/>
          <w:szCs w:val="16"/>
          <w:lang w:val="de-DE"/>
        </w:rPr>
        <w:t>4</w:t>
      </w:r>
      <w:r w:rsidR="009D7E8F">
        <w:rPr>
          <w:sz w:val="16"/>
          <w:szCs w:val="16"/>
          <w:lang w:val="de-DE"/>
        </w:rPr>
        <w:t xml:space="preserve">x </w:t>
      </w:r>
      <w:proofErr w:type="spellStart"/>
      <w:r w:rsidR="009D7E8F">
        <w:rPr>
          <w:sz w:val="16"/>
          <w:szCs w:val="16"/>
          <w:lang w:val="de-DE"/>
        </w:rPr>
        <w:t>pojistkový</w:t>
      </w:r>
      <w:proofErr w:type="spellEnd"/>
      <w:r w:rsidR="009D7E8F">
        <w:rPr>
          <w:sz w:val="16"/>
          <w:szCs w:val="16"/>
          <w:lang w:val="de-DE"/>
        </w:rPr>
        <w:t xml:space="preserve"> </w:t>
      </w:r>
      <w:proofErr w:type="spellStart"/>
      <w:r w:rsidR="009D7E8F">
        <w:rPr>
          <w:sz w:val="16"/>
          <w:szCs w:val="16"/>
          <w:lang w:val="de-DE"/>
        </w:rPr>
        <w:t>idpínač</w:t>
      </w:r>
      <w:proofErr w:type="spellEnd"/>
      <w:r w:rsidR="009D7E8F">
        <w:rPr>
          <w:sz w:val="16"/>
          <w:szCs w:val="16"/>
          <w:lang w:val="de-DE"/>
        </w:rPr>
        <w:t xml:space="preserve"> 400A</w:t>
      </w:r>
      <w:r>
        <w:rPr>
          <w:sz w:val="16"/>
          <w:szCs w:val="16"/>
          <w:lang w:val="de-DE"/>
        </w:rPr>
        <w:t xml:space="preserve">, </w:t>
      </w:r>
      <w:proofErr w:type="spellStart"/>
      <w:r>
        <w:rPr>
          <w:sz w:val="16"/>
          <w:szCs w:val="16"/>
          <w:lang w:val="de-DE"/>
        </w:rPr>
        <w:t>měření</w:t>
      </w:r>
      <w:proofErr w:type="spellEnd"/>
      <w:r>
        <w:rPr>
          <w:sz w:val="16"/>
          <w:szCs w:val="16"/>
          <w:lang w:val="de-DE"/>
        </w:rPr>
        <w:t xml:space="preserve">, </w:t>
      </w:r>
      <w:proofErr w:type="spellStart"/>
      <w:r>
        <w:rPr>
          <w:sz w:val="16"/>
          <w:szCs w:val="16"/>
          <w:lang w:val="de-DE"/>
        </w:rPr>
        <w:t>pomocné</w:t>
      </w:r>
      <w:proofErr w:type="spellEnd"/>
      <w:r>
        <w:rPr>
          <w:sz w:val="16"/>
          <w:szCs w:val="16"/>
          <w:lang w:val="de-DE"/>
        </w:rPr>
        <w:t xml:space="preserve"> </w:t>
      </w:r>
      <w:proofErr w:type="spellStart"/>
      <w:r>
        <w:rPr>
          <w:sz w:val="16"/>
          <w:szCs w:val="16"/>
          <w:lang w:val="de-DE"/>
        </w:rPr>
        <w:t>obvody</w:t>
      </w:r>
      <w:proofErr w:type="spellEnd"/>
      <w:r>
        <w:rPr>
          <w:sz w:val="16"/>
          <w:szCs w:val="16"/>
          <w:lang w:val="de-DE"/>
        </w:rPr>
        <w:t xml:space="preserve">, </w:t>
      </w:r>
      <w:proofErr w:type="spellStart"/>
      <w:r>
        <w:rPr>
          <w:sz w:val="16"/>
          <w:szCs w:val="16"/>
          <w:lang w:val="de-DE"/>
        </w:rPr>
        <w:t>kompenzace</w:t>
      </w:r>
      <w:proofErr w:type="spellEnd"/>
      <w:r>
        <w:rPr>
          <w:sz w:val="16"/>
          <w:szCs w:val="16"/>
          <w:lang w:val="de-DE"/>
        </w:rPr>
        <w:t xml:space="preserve"> </w:t>
      </w:r>
      <w:proofErr w:type="spellStart"/>
      <w:r>
        <w:rPr>
          <w:sz w:val="16"/>
          <w:szCs w:val="16"/>
          <w:lang w:val="de-DE"/>
        </w:rPr>
        <w:t>naprázdno</w:t>
      </w:r>
      <w:proofErr w:type="spellEnd"/>
      <w:r>
        <w:rPr>
          <w:sz w:val="16"/>
          <w:szCs w:val="16"/>
          <w:lang w:val="de-DE"/>
        </w:rPr>
        <w:t>)</w:t>
      </w:r>
    </w:p>
    <w:bookmarkEnd w:id="6"/>
    <w:p w:rsidR="008137CE" w:rsidRPr="00DD7A45" w:rsidRDefault="008137CE" w:rsidP="008137CE">
      <w:pPr>
        <w:tabs>
          <w:tab w:val="right" w:pos="6237"/>
          <w:tab w:val="right" w:pos="7938"/>
          <w:tab w:val="right" w:pos="9639"/>
        </w:tabs>
        <w:ind w:left="1418"/>
        <w:jc w:val="both"/>
        <w:rPr>
          <w:b/>
          <w:lang w:val="de-DE"/>
        </w:rPr>
      </w:pPr>
      <w:proofErr w:type="spellStart"/>
      <w:r>
        <w:rPr>
          <w:b/>
          <w:lang w:val="de-DE"/>
        </w:rPr>
        <w:t>Rozvaděč</w:t>
      </w:r>
      <w:proofErr w:type="spellEnd"/>
      <w:r>
        <w:rPr>
          <w:b/>
          <w:lang w:val="de-DE"/>
        </w:rPr>
        <w:t xml:space="preserve"> </w:t>
      </w:r>
      <w:proofErr w:type="spellStart"/>
      <w:r>
        <w:rPr>
          <w:b/>
          <w:lang w:val="de-DE"/>
        </w:rPr>
        <w:t>měření</w:t>
      </w:r>
      <w:proofErr w:type="spellEnd"/>
      <w:r>
        <w:rPr>
          <w:b/>
          <w:lang w:val="de-DE"/>
        </w:rPr>
        <w:t xml:space="preserve"> USM </w:t>
      </w:r>
      <w:r>
        <w:rPr>
          <w:b/>
          <w:lang w:val="de-DE"/>
        </w:rPr>
        <w:tab/>
        <w:t>1</w:t>
      </w:r>
      <w:r>
        <w:rPr>
          <w:b/>
          <w:lang w:val="de-DE"/>
        </w:rPr>
        <w:tab/>
      </w:r>
      <w:r>
        <w:rPr>
          <w:b/>
          <w:lang w:val="de-DE"/>
        </w:rPr>
        <w:tab/>
      </w:r>
      <w:r w:rsidR="00C92057">
        <w:rPr>
          <w:b/>
          <w:lang w:val="de-DE"/>
        </w:rPr>
        <w:t>xx</w:t>
      </w:r>
      <w:r>
        <w:rPr>
          <w:b/>
          <w:lang w:val="de-DE"/>
        </w:rPr>
        <w:t>.700,-</w:t>
      </w:r>
    </w:p>
    <w:p w:rsidR="008137CE" w:rsidRDefault="008137CE" w:rsidP="008137CE">
      <w:pPr>
        <w:tabs>
          <w:tab w:val="right" w:pos="7371"/>
          <w:tab w:val="right" w:pos="9639"/>
        </w:tabs>
        <w:ind w:left="1418"/>
        <w:jc w:val="both"/>
        <w:rPr>
          <w:sz w:val="16"/>
          <w:szCs w:val="16"/>
          <w:lang w:val="de-DE"/>
        </w:rPr>
      </w:pPr>
      <w:r w:rsidRPr="00537831">
        <w:rPr>
          <w:sz w:val="16"/>
          <w:szCs w:val="16"/>
          <w:lang w:val="de-DE"/>
        </w:rPr>
        <w:t>(</w:t>
      </w:r>
      <w:proofErr w:type="spellStart"/>
      <w:r>
        <w:rPr>
          <w:sz w:val="16"/>
          <w:szCs w:val="16"/>
          <w:lang w:val="de-DE"/>
        </w:rPr>
        <w:t>Skříň</w:t>
      </w:r>
      <w:proofErr w:type="spellEnd"/>
      <w:r>
        <w:rPr>
          <w:sz w:val="16"/>
          <w:szCs w:val="16"/>
          <w:lang w:val="de-DE"/>
        </w:rPr>
        <w:t xml:space="preserve"> </w:t>
      </w:r>
      <w:proofErr w:type="spellStart"/>
      <w:r>
        <w:rPr>
          <w:sz w:val="16"/>
          <w:szCs w:val="16"/>
          <w:lang w:val="de-DE"/>
        </w:rPr>
        <w:t>měření</w:t>
      </w:r>
      <w:proofErr w:type="spellEnd"/>
      <w:r>
        <w:rPr>
          <w:sz w:val="16"/>
          <w:szCs w:val="16"/>
          <w:lang w:val="de-DE"/>
        </w:rPr>
        <w:t xml:space="preserve"> pro </w:t>
      </w:r>
      <w:proofErr w:type="spellStart"/>
      <w:r>
        <w:rPr>
          <w:sz w:val="16"/>
          <w:szCs w:val="16"/>
          <w:lang w:val="de-DE"/>
        </w:rPr>
        <w:t>fakturační</w:t>
      </w:r>
      <w:proofErr w:type="spellEnd"/>
      <w:r>
        <w:rPr>
          <w:sz w:val="16"/>
          <w:szCs w:val="16"/>
          <w:lang w:val="de-DE"/>
        </w:rPr>
        <w:t xml:space="preserve"> </w:t>
      </w:r>
      <w:proofErr w:type="spellStart"/>
      <w:r>
        <w:rPr>
          <w:sz w:val="16"/>
          <w:szCs w:val="16"/>
          <w:lang w:val="de-DE"/>
        </w:rPr>
        <w:t>elektroměr</w:t>
      </w:r>
      <w:proofErr w:type="spellEnd"/>
      <w:r>
        <w:rPr>
          <w:sz w:val="16"/>
          <w:szCs w:val="16"/>
          <w:lang w:val="de-DE"/>
        </w:rPr>
        <w:t xml:space="preserve"> na </w:t>
      </w:r>
      <w:proofErr w:type="spellStart"/>
      <w:r>
        <w:rPr>
          <w:sz w:val="16"/>
          <w:szCs w:val="16"/>
          <w:lang w:val="de-DE"/>
        </w:rPr>
        <w:t>fasádě</w:t>
      </w:r>
      <w:proofErr w:type="spellEnd"/>
      <w:r>
        <w:rPr>
          <w:sz w:val="16"/>
          <w:szCs w:val="16"/>
          <w:lang w:val="de-DE"/>
        </w:rPr>
        <w:t xml:space="preserve"> </w:t>
      </w:r>
      <w:proofErr w:type="spellStart"/>
      <w:r>
        <w:rPr>
          <w:sz w:val="16"/>
          <w:szCs w:val="16"/>
          <w:lang w:val="de-DE"/>
        </w:rPr>
        <w:t>stanice</w:t>
      </w:r>
      <w:proofErr w:type="spellEnd"/>
      <w:r>
        <w:rPr>
          <w:sz w:val="16"/>
          <w:szCs w:val="16"/>
          <w:lang w:val="de-DE"/>
        </w:rPr>
        <w:t>)</w:t>
      </w:r>
    </w:p>
    <w:p w:rsidR="008137CE" w:rsidRPr="00DD7A45" w:rsidRDefault="008137CE" w:rsidP="008137CE">
      <w:pPr>
        <w:tabs>
          <w:tab w:val="right" w:pos="6237"/>
          <w:tab w:val="right" w:pos="7938"/>
          <w:tab w:val="right" w:pos="9639"/>
        </w:tabs>
        <w:ind w:left="1418"/>
        <w:jc w:val="both"/>
        <w:rPr>
          <w:b/>
          <w:lang w:val="de-DE"/>
        </w:rPr>
      </w:pPr>
      <w:proofErr w:type="spellStart"/>
      <w:r>
        <w:rPr>
          <w:b/>
          <w:lang w:val="de-DE"/>
        </w:rPr>
        <w:t>Kompletace</w:t>
      </w:r>
      <w:proofErr w:type="spellEnd"/>
      <w:r>
        <w:rPr>
          <w:b/>
          <w:lang w:val="de-DE"/>
        </w:rPr>
        <w:t xml:space="preserve"> elektro</w:t>
      </w:r>
      <w:r>
        <w:rPr>
          <w:b/>
          <w:lang w:val="de-DE"/>
        </w:rPr>
        <w:tab/>
        <w:t>1</w:t>
      </w:r>
      <w:r>
        <w:rPr>
          <w:b/>
          <w:lang w:val="de-DE"/>
        </w:rPr>
        <w:tab/>
      </w:r>
      <w:r>
        <w:rPr>
          <w:b/>
          <w:lang w:val="de-DE"/>
        </w:rPr>
        <w:tab/>
      </w:r>
      <w:r w:rsidR="00C92057">
        <w:rPr>
          <w:b/>
          <w:lang w:val="de-DE"/>
        </w:rPr>
        <w:t>xx</w:t>
      </w:r>
      <w:r>
        <w:rPr>
          <w:b/>
          <w:lang w:val="de-DE"/>
        </w:rPr>
        <w:t>.400,-</w:t>
      </w:r>
    </w:p>
    <w:p w:rsidR="008137CE" w:rsidRDefault="008137CE" w:rsidP="008137CE">
      <w:pPr>
        <w:tabs>
          <w:tab w:val="right" w:pos="7371"/>
          <w:tab w:val="right" w:pos="9639"/>
        </w:tabs>
        <w:ind w:left="1418"/>
        <w:jc w:val="both"/>
        <w:rPr>
          <w:sz w:val="16"/>
          <w:szCs w:val="16"/>
          <w:lang w:val="de-DE"/>
        </w:rPr>
      </w:pPr>
      <w:r w:rsidRPr="00537831">
        <w:rPr>
          <w:sz w:val="16"/>
          <w:szCs w:val="16"/>
          <w:lang w:val="de-DE"/>
        </w:rPr>
        <w:t>(</w:t>
      </w:r>
      <w:r>
        <w:rPr>
          <w:sz w:val="16"/>
          <w:szCs w:val="16"/>
          <w:lang w:val="de-DE"/>
        </w:rPr>
        <w:t xml:space="preserve">VN </w:t>
      </w:r>
      <w:proofErr w:type="spellStart"/>
      <w:r>
        <w:rPr>
          <w:sz w:val="16"/>
          <w:szCs w:val="16"/>
          <w:lang w:val="de-DE"/>
        </w:rPr>
        <w:t>propoj</w:t>
      </w:r>
      <w:proofErr w:type="spellEnd"/>
      <w:r>
        <w:rPr>
          <w:sz w:val="16"/>
          <w:szCs w:val="16"/>
          <w:lang w:val="de-DE"/>
        </w:rPr>
        <w:t xml:space="preserve"> </w:t>
      </w:r>
      <w:proofErr w:type="spellStart"/>
      <w:r>
        <w:rPr>
          <w:sz w:val="16"/>
          <w:szCs w:val="16"/>
          <w:lang w:val="de-DE"/>
        </w:rPr>
        <w:t>Vn</w:t>
      </w:r>
      <w:proofErr w:type="spellEnd"/>
      <w:r>
        <w:rPr>
          <w:sz w:val="16"/>
          <w:szCs w:val="16"/>
          <w:lang w:val="de-DE"/>
        </w:rPr>
        <w:t xml:space="preserve"> </w:t>
      </w:r>
      <w:proofErr w:type="spellStart"/>
      <w:r>
        <w:rPr>
          <w:sz w:val="16"/>
          <w:szCs w:val="16"/>
          <w:lang w:val="de-DE"/>
        </w:rPr>
        <w:t>rozvaděč-trafo</w:t>
      </w:r>
      <w:proofErr w:type="spellEnd"/>
      <w:r>
        <w:rPr>
          <w:sz w:val="16"/>
          <w:szCs w:val="16"/>
          <w:lang w:val="de-DE"/>
        </w:rPr>
        <w:t xml:space="preserve"> Cu35/16, </w:t>
      </w:r>
      <w:proofErr w:type="spellStart"/>
      <w:r>
        <w:rPr>
          <w:sz w:val="16"/>
          <w:szCs w:val="16"/>
          <w:lang w:val="de-DE"/>
        </w:rPr>
        <w:t>trafo</w:t>
      </w:r>
      <w:proofErr w:type="spellEnd"/>
      <w:r>
        <w:rPr>
          <w:sz w:val="16"/>
          <w:szCs w:val="16"/>
          <w:lang w:val="de-DE"/>
        </w:rPr>
        <w:t xml:space="preserve">-NN </w:t>
      </w:r>
      <w:proofErr w:type="spellStart"/>
      <w:r>
        <w:rPr>
          <w:sz w:val="16"/>
          <w:szCs w:val="16"/>
          <w:lang w:val="de-DE"/>
        </w:rPr>
        <w:t>rozvaděč</w:t>
      </w:r>
      <w:proofErr w:type="spellEnd"/>
      <w:r>
        <w:rPr>
          <w:sz w:val="16"/>
          <w:szCs w:val="16"/>
          <w:lang w:val="de-DE"/>
        </w:rPr>
        <w:t xml:space="preserve"> </w:t>
      </w:r>
      <w:proofErr w:type="spellStart"/>
      <w:r>
        <w:rPr>
          <w:sz w:val="16"/>
          <w:szCs w:val="16"/>
          <w:lang w:val="de-DE"/>
        </w:rPr>
        <w:t>kabelem</w:t>
      </w:r>
      <w:proofErr w:type="spellEnd"/>
      <w:r>
        <w:rPr>
          <w:sz w:val="16"/>
          <w:szCs w:val="16"/>
          <w:lang w:val="de-DE"/>
        </w:rPr>
        <w:t xml:space="preserve"> NSGAFOU 4x 1x</w:t>
      </w:r>
      <w:r w:rsidR="009D7E8F">
        <w:rPr>
          <w:sz w:val="16"/>
          <w:szCs w:val="16"/>
          <w:lang w:val="de-DE"/>
        </w:rPr>
        <w:t>240</w:t>
      </w:r>
      <w:r>
        <w:rPr>
          <w:sz w:val="16"/>
          <w:szCs w:val="16"/>
          <w:lang w:val="de-DE"/>
        </w:rPr>
        <w:t xml:space="preserve">, CYKY 5x4 a CYKY 4x2,5 pro USM, </w:t>
      </w:r>
      <w:proofErr w:type="spellStart"/>
      <w:r>
        <w:rPr>
          <w:sz w:val="16"/>
          <w:szCs w:val="16"/>
          <w:lang w:val="de-DE"/>
        </w:rPr>
        <w:t>včetně</w:t>
      </w:r>
      <w:proofErr w:type="spellEnd"/>
      <w:r>
        <w:rPr>
          <w:sz w:val="16"/>
          <w:szCs w:val="16"/>
          <w:lang w:val="de-DE"/>
        </w:rPr>
        <w:t xml:space="preserve"> revize elektro)</w:t>
      </w:r>
    </w:p>
    <w:p w:rsidR="008137CE" w:rsidRPr="00DD7A45" w:rsidRDefault="008137CE" w:rsidP="008137CE">
      <w:pPr>
        <w:tabs>
          <w:tab w:val="right" w:pos="6237"/>
          <w:tab w:val="right" w:pos="7938"/>
          <w:tab w:val="right" w:pos="9639"/>
        </w:tabs>
        <w:ind w:left="1418"/>
        <w:jc w:val="both"/>
        <w:rPr>
          <w:b/>
          <w:lang w:val="de-DE"/>
        </w:rPr>
      </w:pPr>
      <w:proofErr w:type="spellStart"/>
      <w:r>
        <w:rPr>
          <w:b/>
          <w:lang w:val="de-DE"/>
        </w:rPr>
        <w:t>Doprava</w:t>
      </w:r>
      <w:proofErr w:type="spellEnd"/>
      <w:r>
        <w:rPr>
          <w:b/>
          <w:lang w:val="de-DE"/>
        </w:rPr>
        <w:t xml:space="preserve"> a </w:t>
      </w:r>
      <w:proofErr w:type="spellStart"/>
      <w:r>
        <w:rPr>
          <w:b/>
          <w:lang w:val="de-DE"/>
        </w:rPr>
        <w:t>práce</w:t>
      </w:r>
      <w:proofErr w:type="spellEnd"/>
      <w:r>
        <w:rPr>
          <w:b/>
          <w:lang w:val="de-DE"/>
        </w:rPr>
        <w:t xml:space="preserve"> </w:t>
      </w:r>
      <w:proofErr w:type="spellStart"/>
      <w:r>
        <w:rPr>
          <w:b/>
          <w:lang w:val="de-DE"/>
        </w:rPr>
        <w:t>jeřábem</w:t>
      </w:r>
      <w:proofErr w:type="spellEnd"/>
      <w:r>
        <w:rPr>
          <w:b/>
          <w:lang w:val="de-DE"/>
        </w:rPr>
        <w:t xml:space="preserve"> </w:t>
      </w:r>
      <w:r>
        <w:rPr>
          <w:b/>
          <w:lang w:val="de-DE"/>
        </w:rPr>
        <w:tab/>
        <w:t>1</w:t>
      </w:r>
      <w:r>
        <w:rPr>
          <w:b/>
          <w:lang w:val="de-DE"/>
        </w:rPr>
        <w:tab/>
      </w:r>
      <w:r>
        <w:rPr>
          <w:b/>
          <w:lang w:val="de-DE"/>
        </w:rPr>
        <w:tab/>
      </w:r>
      <w:r w:rsidR="00C92057">
        <w:rPr>
          <w:b/>
          <w:lang w:val="de-DE"/>
        </w:rPr>
        <w:t>xx</w:t>
      </w:r>
      <w:r>
        <w:rPr>
          <w:b/>
          <w:lang w:val="de-DE"/>
        </w:rPr>
        <w:t>.200,-</w:t>
      </w:r>
    </w:p>
    <w:bookmarkEnd w:id="3"/>
    <w:bookmarkEnd w:id="4"/>
    <w:bookmarkEnd w:id="5"/>
    <w:p w:rsidR="008137CE" w:rsidRDefault="008137CE" w:rsidP="008137CE">
      <w:pPr>
        <w:tabs>
          <w:tab w:val="right" w:pos="7371"/>
          <w:tab w:val="right" w:pos="9639"/>
        </w:tabs>
        <w:ind w:left="1418"/>
        <w:jc w:val="both"/>
        <w:rPr>
          <w:sz w:val="16"/>
          <w:szCs w:val="16"/>
          <w:lang w:val="de-DE"/>
        </w:rPr>
      </w:pPr>
      <w:r>
        <w:rPr>
          <w:sz w:val="16"/>
          <w:szCs w:val="16"/>
          <w:lang w:val="de-DE"/>
        </w:rPr>
        <w:t>(</w:t>
      </w:r>
      <w:proofErr w:type="spellStart"/>
      <w:r>
        <w:rPr>
          <w:sz w:val="16"/>
          <w:szCs w:val="16"/>
          <w:lang w:val="de-DE"/>
        </w:rPr>
        <w:t>Doprava</w:t>
      </w:r>
      <w:proofErr w:type="spellEnd"/>
      <w:r>
        <w:rPr>
          <w:sz w:val="16"/>
          <w:szCs w:val="16"/>
          <w:lang w:val="de-DE"/>
        </w:rPr>
        <w:t xml:space="preserve"> na </w:t>
      </w:r>
      <w:proofErr w:type="spellStart"/>
      <w:r>
        <w:rPr>
          <w:sz w:val="16"/>
          <w:szCs w:val="16"/>
          <w:lang w:val="de-DE"/>
        </w:rPr>
        <w:t>místo</w:t>
      </w:r>
      <w:proofErr w:type="spellEnd"/>
      <w:r>
        <w:rPr>
          <w:sz w:val="16"/>
          <w:szCs w:val="16"/>
          <w:lang w:val="de-DE"/>
        </w:rPr>
        <w:t xml:space="preserve"> a </w:t>
      </w:r>
      <w:proofErr w:type="spellStart"/>
      <w:r>
        <w:rPr>
          <w:sz w:val="16"/>
          <w:szCs w:val="16"/>
          <w:lang w:val="de-DE"/>
        </w:rPr>
        <w:t>usazení</w:t>
      </w:r>
      <w:proofErr w:type="spellEnd"/>
      <w:r>
        <w:rPr>
          <w:sz w:val="16"/>
          <w:szCs w:val="16"/>
          <w:lang w:val="de-DE"/>
        </w:rPr>
        <w:t xml:space="preserve"> </w:t>
      </w:r>
      <w:proofErr w:type="spellStart"/>
      <w:r>
        <w:rPr>
          <w:sz w:val="16"/>
          <w:szCs w:val="16"/>
          <w:lang w:val="de-DE"/>
        </w:rPr>
        <w:t>jeřábem</w:t>
      </w:r>
      <w:proofErr w:type="spellEnd"/>
      <w:r>
        <w:rPr>
          <w:sz w:val="16"/>
          <w:szCs w:val="16"/>
          <w:lang w:val="de-DE"/>
        </w:rPr>
        <w:t xml:space="preserve"> do </w:t>
      </w:r>
      <w:proofErr w:type="spellStart"/>
      <w:r>
        <w:rPr>
          <w:sz w:val="16"/>
          <w:szCs w:val="16"/>
          <w:lang w:val="de-DE"/>
        </w:rPr>
        <w:t>předem</w:t>
      </w:r>
      <w:proofErr w:type="spellEnd"/>
      <w:r>
        <w:rPr>
          <w:sz w:val="16"/>
          <w:szCs w:val="16"/>
          <w:lang w:val="de-DE"/>
        </w:rPr>
        <w:t xml:space="preserve"> </w:t>
      </w:r>
      <w:proofErr w:type="spellStart"/>
      <w:r>
        <w:rPr>
          <w:sz w:val="16"/>
          <w:szCs w:val="16"/>
          <w:lang w:val="de-DE"/>
        </w:rPr>
        <w:t>připraveného</w:t>
      </w:r>
      <w:proofErr w:type="spellEnd"/>
      <w:r>
        <w:rPr>
          <w:sz w:val="16"/>
          <w:szCs w:val="16"/>
          <w:lang w:val="de-DE"/>
        </w:rPr>
        <w:t xml:space="preserve"> </w:t>
      </w:r>
      <w:proofErr w:type="spellStart"/>
      <w:r>
        <w:rPr>
          <w:sz w:val="16"/>
          <w:szCs w:val="16"/>
          <w:lang w:val="de-DE"/>
        </w:rPr>
        <w:t>lože</w:t>
      </w:r>
      <w:proofErr w:type="spellEnd"/>
      <w:r>
        <w:rPr>
          <w:sz w:val="16"/>
          <w:szCs w:val="16"/>
          <w:lang w:val="de-DE"/>
        </w:rPr>
        <w:t xml:space="preserve"> do 3m od </w:t>
      </w:r>
      <w:proofErr w:type="spellStart"/>
      <w:r>
        <w:rPr>
          <w:sz w:val="16"/>
          <w:szCs w:val="16"/>
          <w:lang w:val="de-DE"/>
        </w:rPr>
        <w:t>stání</w:t>
      </w:r>
      <w:proofErr w:type="spellEnd"/>
      <w:r>
        <w:rPr>
          <w:sz w:val="16"/>
          <w:szCs w:val="16"/>
          <w:lang w:val="de-DE"/>
        </w:rPr>
        <w:t xml:space="preserve"> </w:t>
      </w:r>
      <w:proofErr w:type="spellStart"/>
      <w:r>
        <w:rPr>
          <w:sz w:val="16"/>
          <w:szCs w:val="16"/>
          <w:lang w:val="de-DE"/>
        </w:rPr>
        <w:t>jeřábu</w:t>
      </w:r>
      <w:proofErr w:type="spellEnd"/>
      <w:r>
        <w:rPr>
          <w:sz w:val="16"/>
          <w:szCs w:val="16"/>
          <w:lang w:val="de-DE"/>
        </w:rPr>
        <w:t>)</w:t>
      </w:r>
    </w:p>
    <w:p w:rsidR="008137CE" w:rsidRDefault="008137CE" w:rsidP="008137CE">
      <w:pPr>
        <w:ind w:hanging="1843"/>
        <w:jc w:val="both"/>
        <w:rPr>
          <w:lang w:val="de-DE"/>
        </w:rPr>
      </w:pPr>
      <w:r w:rsidRPr="005E6E8C">
        <w:rPr>
          <w:lang w:val="de-DE"/>
        </w:rPr>
        <w:tab/>
      </w:r>
    </w:p>
    <w:p w:rsidR="00544FEA" w:rsidRDefault="00544FEA" w:rsidP="008137CE">
      <w:pPr>
        <w:ind w:hanging="1843"/>
        <w:jc w:val="both"/>
        <w:rPr>
          <w:lang w:val="de-DE"/>
        </w:rPr>
      </w:pPr>
    </w:p>
    <w:p w:rsidR="00544FEA" w:rsidRPr="005E6E8C" w:rsidRDefault="00544FEA" w:rsidP="008137CE">
      <w:pPr>
        <w:ind w:hanging="1843"/>
        <w:jc w:val="both"/>
        <w:rPr>
          <w:lang w:val="de-DE"/>
        </w:rPr>
      </w:pPr>
    </w:p>
    <w:p w:rsidR="008137CE" w:rsidRPr="002906A6" w:rsidRDefault="008137CE" w:rsidP="008137CE">
      <w:pPr>
        <w:ind w:left="0" w:right="367"/>
        <w:jc w:val="both"/>
        <w:rPr>
          <w:lang w:val="de-DE"/>
        </w:rPr>
      </w:pPr>
      <w:proofErr w:type="spellStart"/>
      <w:r w:rsidRPr="002906A6">
        <w:rPr>
          <w:b/>
          <w:lang w:val="de-DE"/>
        </w:rPr>
        <w:t>Ceny</w:t>
      </w:r>
      <w:proofErr w:type="spellEnd"/>
      <w:r w:rsidRPr="002906A6">
        <w:rPr>
          <w:b/>
          <w:lang w:val="de-DE"/>
        </w:rPr>
        <w:t>:</w:t>
      </w:r>
      <w:r w:rsidRPr="002906A6">
        <w:rPr>
          <w:b/>
          <w:lang w:val="de-DE"/>
        </w:rPr>
        <w:tab/>
      </w:r>
      <w:r w:rsidRPr="002906A6">
        <w:rPr>
          <w:b/>
          <w:lang w:val="de-DE"/>
        </w:rPr>
        <w:tab/>
      </w:r>
      <w:r w:rsidRPr="002906A6">
        <w:rPr>
          <w:b/>
          <w:lang w:val="de-DE"/>
        </w:rPr>
        <w:tab/>
      </w:r>
      <w:r w:rsidRPr="002906A6">
        <w:rPr>
          <w:b/>
          <w:lang w:val="de-DE"/>
        </w:rPr>
        <w:tab/>
      </w:r>
      <w:r w:rsidR="00C92057">
        <w:rPr>
          <w:b/>
          <w:lang w:val="de-DE"/>
        </w:rPr>
        <w:t>xxx</w:t>
      </w:r>
      <w:r w:rsidR="00544FEA">
        <w:rPr>
          <w:b/>
          <w:lang w:val="de-DE"/>
        </w:rPr>
        <w:t>.</w:t>
      </w:r>
      <w:r w:rsidR="00C92057">
        <w:rPr>
          <w:b/>
          <w:lang w:val="de-DE"/>
        </w:rPr>
        <w:t>xxx</w:t>
      </w:r>
      <w:r w:rsidR="00544FEA">
        <w:rPr>
          <w:b/>
          <w:lang w:val="de-DE"/>
        </w:rPr>
        <w:t xml:space="preserve"> </w:t>
      </w:r>
      <w:proofErr w:type="spellStart"/>
      <w:r>
        <w:rPr>
          <w:lang w:val="de-DE"/>
        </w:rPr>
        <w:t>bez</w:t>
      </w:r>
      <w:proofErr w:type="spellEnd"/>
      <w:r>
        <w:rPr>
          <w:lang w:val="de-DE"/>
        </w:rPr>
        <w:t xml:space="preserve"> DPH</w:t>
      </w:r>
      <w:r w:rsidR="00544FEA">
        <w:rPr>
          <w:lang w:val="de-DE"/>
        </w:rPr>
        <w:t xml:space="preserve"> s </w:t>
      </w:r>
      <w:proofErr w:type="spellStart"/>
      <w:r w:rsidR="00544FEA">
        <w:rPr>
          <w:lang w:val="de-DE"/>
        </w:rPr>
        <w:t>přenesenou</w:t>
      </w:r>
      <w:proofErr w:type="spellEnd"/>
      <w:r w:rsidR="00544FEA">
        <w:rPr>
          <w:lang w:val="de-DE"/>
        </w:rPr>
        <w:t xml:space="preserve"> </w:t>
      </w:r>
      <w:proofErr w:type="spellStart"/>
      <w:r w:rsidR="00544FEA">
        <w:rPr>
          <w:lang w:val="de-DE"/>
        </w:rPr>
        <w:t>daňovou</w:t>
      </w:r>
      <w:proofErr w:type="spellEnd"/>
      <w:r w:rsidR="00544FEA">
        <w:rPr>
          <w:lang w:val="de-DE"/>
        </w:rPr>
        <w:t xml:space="preserve"> </w:t>
      </w:r>
      <w:proofErr w:type="spellStart"/>
      <w:r w:rsidR="00544FEA">
        <w:rPr>
          <w:lang w:val="de-DE"/>
        </w:rPr>
        <w:t>poviností</w:t>
      </w:r>
      <w:proofErr w:type="spellEnd"/>
      <w:r w:rsidR="00544FEA">
        <w:rPr>
          <w:lang w:val="de-DE"/>
        </w:rPr>
        <w:t xml:space="preserve"> </w:t>
      </w:r>
    </w:p>
    <w:p w:rsidR="008137CE" w:rsidRPr="002906A6" w:rsidRDefault="008137CE" w:rsidP="008137CE">
      <w:pPr>
        <w:ind w:hanging="1701"/>
        <w:jc w:val="both"/>
        <w:rPr>
          <w:lang w:val="de-DE"/>
        </w:rPr>
      </w:pPr>
      <w:proofErr w:type="spellStart"/>
      <w:r w:rsidRPr="002906A6">
        <w:rPr>
          <w:b/>
          <w:lang w:val="de-DE"/>
        </w:rPr>
        <w:t>Dodací</w:t>
      </w:r>
      <w:proofErr w:type="spellEnd"/>
      <w:r w:rsidRPr="002906A6">
        <w:rPr>
          <w:b/>
          <w:lang w:val="de-DE"/>
        </w:rPr>
        <w:t xml:space="preserve"> </w:t>
      </w:r>
      <w:proofErr w:type="spellStart"/>
      <w:proofErr w:type="gramStart"/>
      <w:r w:rsidRPr="002906A6">
        <w:rPr>
          <w:b/>
          <w:lang w:val="de-DE"/>
        </w:rPr>
        <w:t>lhůta</w:t>
      </w:r>
      <w:proofErr w:type="spellEnd"/>
      <w:r w:rsidRPr="002906A6">
        <w:rPr>
          <w:b/>
          <w:lang w:val="de-DE"/>
        </w:rPr>
        <w:t> :</w:t>
      </w:r>
      <w:proofErr w:type="gramEnd"/>
      <w:r w:rsidRPr="002906A6">
        <w:rPr>
          <w:lang w:val="de-DE"/>
        </w:rPr>
        <w:tab/>
      </w:r>
      <w:r w:rsidRPr="002906A6">
        <w:rPr>
          <w:lang w:val="de-DE"/>
        </w:rPr>
        <w:tab/>
      </w:r>
      <w:r w:rsidRPr="002906A6">
        <w:rPr>
          <w:lang w:val="de-DE"/>
        </w:rPr>
        <w:tab/>
      </w:r>
      <w:r>
        <w:rPr>
          <w:lang w:val="de-DE"/>
        </w:rPr>
        <w:t>6</w:t>
      </w:r>
      <w:r w:rsidR="009D7E8F">
        <w:rPr>
          <w:lang w:val="de-DE"/>
        </w:rPr>
        <w:t>-8</w:t>
      </w:r>
      <w:r w:rsidRPr="002906A6">
        <w:rPr>
          <w:lang w:val="de-DE"/>
        </w:rPr>
        <w:t xml:space="preserve"> </w:t>
      </w:r>
      <w:proofErr w:type="spellStart"/>
      <w:r w:rsidRPr="002906A6">
        <w:rPr>
          <w:lang w:val="de-DE"/>
        </w:rPr>
        <w:t>týdn</w:t>
      </w:r>
      <w:r>
        <w:rPr>
          <w:lang w:val="de-DE"/>
        </w:rPr>
        <w:t>ů</w:t>
      </w:r>
      <w:proofErr w:type="spellEnd"/>
      <w:r>
        <w:rPr>
          <w:lang w:val="de-DE"/>
        </w:rPr>
        <w:t xml:space="preserve"> </w:t>
      </w:r>
      <w:r w:rsidRPr="002906A6">
        <w:rPr>
          <w:lang w:val="de-DE"/>
        </w:rPr>
        <w:t xml:space="preserve">od </w:t>
      </w:r>
      <w:proofErr w:type="spellStart"/>
      <w:r w:rsidRPr="002906A6">
        <w:rPr>
          <w:lang w:val="de-DE"/>
        </w:rPr>
        <w:t>obdržení</w:t>
      </w:r>
      <w:proofErr w:type="spellEnd"/>
      <w:r w:rsidRPr="002906A6">
        <w:rPr>
          <w:lang w:val="de-DE"/>
        </w:rPr>
        <w:t xml:space="preserve"> </w:t>
      </w:r>
      <w:proofErr w:type="spellStart"/>
      <w:r w:rsidRPr="002906A6">
        <w:rPr>
          <w:lang w:val="de-DE"/>
        </w:rPr>
        <w:t>písemné</w:t>
      </w:r>
      <w:proofErr w:type="spellEnd"/>
      <w:r w:rsidRPr="002906A6">
        <w:rPr>
          <w:lang w:val="de-DE"/>
        </w:rPr>
        <w:t xml:space="preserve"> objednávky</w:t>
      </w:r>
    </w:p>
    <w:p w:rsidR="008137CE" w:rsidRPr="005F60DF" w:rsidRDefault="008137CE" w:rsidP="008137CE">
      <w:pPr>
        <w:ind w:hanging="1701"/>
        <w:jc w:val="both"/>
        <w:rPr>
          <w:lang w:val="en-US"/>
        </w:rPr>
      </w:pPr>
      <w:proofErr w:type="spellStart"/>
      <w:r w:rsidRPr="002906A6">
        <w:rPr>
          <w:b/>
          <w:lang w:val="de-DE"/>
        </w:rPr>
        <w:t>Platno</w:t>
      </w:r>
      <w:r w:rsidRPr="005F60DF">
        <w:rPr>
          <w:b/>
          <w:lang w:val="en-US"/>
        </w:rPr>
        <w:t>st</w:t>
      </w:r>
      <w:proofErr w:type="spellEnd"/>
      <w:r w:rsidRPr="005F60DF">
        <w:rPr>
          <w:b/>
          <w:lang w:val="en-US"/>
        </w:rPr>
        <w:t xml:space="preserve"> </w:t>
      </w:r>
      <w:proofErr w:type="spellStart"/>
      <w:r w:rsidRPr="005F60DF">
        <w:rPr>
          <w:b/>
          <w:lang w:val="en-US"/>
        </w:rPr>
        <w:t>nabídky</w:t>
      </w:r>
      <w:proofErr w:type="spellEnd"/>
      <w:r w:rsidRPr="005F60DF">
        <w:rPr>
          <w:b/>
          <w:lang w:val="en-US"/>
        </w:rPr>
        <w:t>:</w:t>
      </w:r>
      <w:r w:rsidRPr="005F60DF">
        <w:rPr>
          <w:lang w:val="en-US"/>
        </w:rPr>
        <w:tab/>
      </w:r>
      <w:r w:rsidRPr="005F60DF">
        <w:rPr>
          <w:lang w:val="en-US"/>
        </w:rPr>
        <w:tab/>
      </w:r>
      <w:r w:rsidRPr="005F60DF">
        <w:rPr>
          <w:lang w:val="en-US"/>
        </w:rPr>
        <w:tab/>
        <w:t xml:space="preserve">do </w:t>
      </w:r>
      <w:r w:rsidR="009D7E8F">
        <w:rPr>
          <w:lang w:val="en-US"/>
        </w:rPr>
        <w:t>3</w:t>
      </w:r>
      <w:r w:rsidR="00544FEA">
        <w:rPr>
          <w:lang w:val="en-US"/>
        </w:rPr>
        <w:t>1</w:t>
      </w:r>
      <w:r w:rsidRPr="005F60DF">
        <w:rPr>
          <w:lang w:val="en-US"/>
        </w:rPr>
        <w:t>.</w:t>
      </w:r>
      <w:r w:rsidR="00544FEA">
        <w:rPr>
          <w:lang w:val="en-US"/>
        </w:rPr>
        <w:t>7</w:t>
      </w:r>
      <w:r w:rsidRPr="005F60DF">
        <w:rPr>
          <w:lang w:val="en-US"/>
        </w:rPr>
        <w:t>.</w:t>
      </w:r>
      <w:r w:rsidR="00544FEA">
        <w:rPr>
          <w:lang w:val="en-US"/>
        </w:rPr>
        <w:t>2020</w:t>
      </w:r>
    </w:p>
    <w:p w:rsidR="008137CE" w:rsidRPr="005E6E8C" w:rsidRDefault="008137CE" w:rsidP="008137CE">
      <w:pPr>
        <w:ind w:hanging="1701"/>
        <w:jc w:val="both"/>
        <w:rPr>
          <w:lang w:val="en-US"/>
        </w:rPr>
      </w:pPr>
      <w:proofErr w:type="spellStart"/>
      <w:r w:rsidRPr="005E6E8C">
        <w:rPr>
          <w:b/>
          <w:lang w:val="en-US"/>
        </w:rPr>
        <w:t>Platební</w:t>
      </w:r>
      <w:proofErr w:type="spellEnd"/>
      <w:r w:rsidRPr="005E6E8C">
        <w:rPr>
          <w:b/>
          <w:lang w:val="en-US"/>
        </w:rPr>
        <w:t xml:space="preserve"> </w:t>
      </w:r>
      <w:proofErr w:type="spellStart"/>
      <w:r w:rsidRPr="005E6E8C">
        <w:rPr>
          <w:b/>
          <w:lang w:val="en-US"/>
        </w:rPr>
        <w:t>podmínka</w:t>
      </w:r>
      <w:proofErr w:type="spellEnd"/>
      <w:r w:rsidRPr="005E6E8C">
        <w:rPr>
          <w:b/>
          <w:lang w:val="en-US"/>
        </w:rPr>
        <w:t>:</w:t>
      </w:r>
      <w:r>
        <w:rPr>
          <w:lang w:val="en-US"/>
        </w:rPr>
        <w:tab/>
      </w:r>
      <w:r>
        <w:rPr>
          <w:lang w:val="en-US"/>
        </w:rPr>
        <w:tab/>
        <w:t xml:space="preserve">po </w:t>
      </w:r>
      <w:proofErr w:type="spellStart"/>
      <w:r>
        <w:rPr>
          <w:lang w:val="en-US"/>
        </w:rPr>
        <w:t>dodání</w:t>
      </w:r>
      <w:proofErr w:type="spellEnd"/>
      <w:r w:rsidR="00544FEA">
        <w:rPr>
          <w:lang w:val="en-US"/>
        </w:rPr>
        <w:t xml:space="preserve">, se </w:t>
      </w:r>
      <w:proofErr w:type="spellStart"/>
      <w:r w:rsidR="00544FEA">
        <w:rPr>
          <w:lang w:val="en-US"/>
        </w:rPr>
        <w:t>zálohou</w:t>
      </w:r>
      <w:proofErr w:type="spellEnd"/>
    </w:p>
    <w:p w:rsidR="008137CE" w:rsidRPr="005E6E8C" w:rsidRDefault="008137CE" w:rsidP="008137CE">
      <w:pPr>
        <w:ind w:hanging="1701"/>
        <w:jc w:val="both"/>
        <w:rPr>
          <w:lang w:val="en-US"/>
        </w:rPr>
      </w:pPr>
      <w:proofErr w:type="spellStart"/>
      <w:r w:rsidRPr="005E6E8C">
        <w:rPr>
          <w:b/>
          <w:lang w:val="en-US"/>
        </w:rPr>
        <w:t>Garance</w:t>
      </w:r>
      <w:proofErr w:type="spellEnd"/>
      <w:r w:rsidRPr="005E6E8C">
        <w:rPr>
          <w:b/>
          <w:lang w:val="en-US"/>
        </w:rPr>
        <w:t>:</w:t>
      </w:r>
      <w:r w:rsidRPr="005E6E8C">
        <w:rPr>
          <w:lang w:val="en-US"/>
        </w:rPr>
        <w:tab/>
      </w:r>
      <w:r w:rsidRPr="005E6E8C">
        <w:rPr>
          <w:lang w:val="en-US"/>
        </w:rPr>
        <w:tab/>
      </w:r>
      <w:r w:rsidRPr="005E6E8C">
        <w:rPr>
          <w:lang w:val="en-US"/>
        </w:rPr>
        <w:tab/>
      </w:r>
      <w:r>
        <w:rPr>
          <w:lang w:val="en-US"/>
        </w:rPr>
        <w:t xml:space="preserve">60 </w:t>
      </w:r>
      <w:proofErr w:type="spellStart"/>
      <w:r>
        <w:rPr>
          <w:lang w:val="en-US"/>
        </w:rPr>
        <w:t>měsíců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na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stavební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část</w:t>
      </w:r>
      <w:proofErr w:type="spellEnd"/>
      <w:r>
        <w:rPr>
          <w:lang w:val="en-US"/>
        </w:rPr>
        <w:t xml:space="preserve"> </w:t>
      </w:r>
      <w:r w:rsidRPr="005E6E8C">
        <w:rPr>
          <w:lang w:val="en-US"/>
        </w:rPr>
        <w:t xml:space="preserve">24 </w:t>
      </w:r>
      <w:proofErr w:type="spellStart"/>
      <w:r w:rsidRPr="005E6E8C">
        <w:rPr>
          <w:lang w:val="en-US"/>
        </w:rPr>
        <w:t>měsíců</w:t>
      </w:r>
      <w:proofErr w:type="spellEnd"/>
      <w:r w:rsidRPr="005E6E8C">
        <w:rPr>
          <w:lang w:val="en-US"/>
        </w:rPr>
        <w:t xml:space="preserve"> </w:t>
      </w:r>
      <w:proofErr w:type="spellStart"/>
      <w:r>
        <w:rPr>
          <w:lang w:val="en-US"/>
        </w:rPr>
        <w:t>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ostatní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technologii</w:t>
      </w:r>
      <w:proofErr w:type="spellEnd"/>
    </w:p>
    <w:p w:rsidR="008137CE" w:rsidRDefault="008137CE" w:rsidP="008137CE">
      <w:pPr>
        <w:ind w:left="851"/>
        <w:rPr>
          <w:lang w:val="en-US"/>
        </w:rPr>
      </w:pPr>
    </w:p>
    <w:p w:rsidR="00544FEA" w:rsidRPr="004E33B8" w:rsidRDefault="00544FEA" w:rsidP="008137CE">
      <w:pPr>
        <w:ind w:left="851"/>
        <w:rPr>
          <w:lang w:val="en-US"/>
        </w:rPr>
      </w:pPr>
    </w:p>
    <w:p w:rsidR="008137CE" w:rsidRPr="004E33B8" w:rsidRDefault="008137CE" w:rsidP="008137CE">
      <w:pPr>
        <w:ind w:left="851"/>
        <w:rPr>
          <w:lang w:val="en-US"/>
        </w:rPr>
      </w:pPr>
    </w:p>
    <w:p w:rsidR="008137CE" w:rsidRDefault="008137CE" w:rsidP="008137CE">
      <w:pPr>
        <w:ind w:left="851"/>
      </w:pPr>
      <w:r>
        <w:t>S pozdravem,</w:t>
      </w:r>
    </w:p>
    <w:p w:rsidR="00E606AC" w:rsidRPr="00CB6D41" w:rsidRDefault="00E606AC" w:rsidP="00CB6D41"/>
    <w:sectPr w:rsidR="00E606AC" w:rsidRPr="00CB6D41" w:rsidSect="00993E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1907" w:h="16840" w:code="9"/>
      <w:pgMar w:top="2268" w:right="850" w:bottom="851" w:left="851" w:header="0" w:footer="318" w:gutter="0"/>
      <w:paperSrc w:first="1" w:other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057" w:rsidRDefault="00C92057">
      <w:r>
        <w:separator/>
      </w:r>
    </w:p>
  </w:endnote>
  <w:endnote w:type="continuationSeparator" w:id="1">
    <w:p w:rsidR="00C92057" w:rsidRDefault="00C920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neva">
    <w:charset w:val="00"/>
    <w:family w:val="swiss"/>
    <w:pitch w:val="variable"/>
    <w:sig w:usb0="00000003" w:usb1="00000000" w:usb2="00000000" w:usb3="00000000" w:csb0="00000001" w:csb1="00000000"/>
  </w:font>
  <w:font w:name="SchneiderPc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252" w:rsidRDefault="0095725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057" w:rsidRDefault="00C92057">
    <w:pPr>
      <w:pStyle w:val="Zpat"/>
      <w:widowControl/>
      <w:tabs>
        <w:tab w:val="left" w:pos="7939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057" w:rsidRDefault="00C92057">
    <w:pPr>
      <w:pStyle w:val="Titulek"/>
      <w:widowControl/>
      <w:ind w:right="-1"/>
      <w:rPr>
        <w:rFonts w:ascii="Arial Black" w:hAnsi="Arial Black"/>
        <w:sz w:val="20"/>
      </w:rPr>
    </w:pPr>
  </w:p>
  <w:tbl>
    <w:tblPr>
      <w:tblW w:w="12489" w:type="dxa"/>
      <w:tblInd w:w="-1135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2835"/>
      <w:gridCol w:w="2520"/>
      <w:gridCol w:w="35"/>
      <w:gridCol w:w="862"/>
      <w:gridCol w:w="2608"/>
      <w:gridCol w:w="3629"/>
    </w:tblGrid>
    <w:tr w:rsidR="00C92057" w:rsidTr="00C9205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trHeight w:val="282"/>
      </w:trPr>
      <w:tc>
        <w:tcPr>
          <w:tcW w:w="6252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C92057" w:rsidRPr="00DD461F" w:rsidRDefault="00C92057" w:rsidP="00936BC0">
          <w:pPr>
            <w:pStyle w:val="Nadpis4"/>
            <w:framePr w:hRule="auto" w:wrap="notBeside" w:x="899" w:y="14761"/>
            <w:widowControl/>
            <w:tabs>
              <w:tab w:val="left" w:pos="2835"/>
            </w:tabs>
            <w:rPr>
              <w:lang w:val="en-US"/>
            </w:rPr>
          </w:pPr>
        </w:p>
      </w:tc>
      <w:tc>
        <w:tcPr>
          <w:tcW w:w="6237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C92057" w:rsidRDefault="00C92057" w:rsidP="00936BC0">
          <w:pPr>
            <w:pStyle w:val="Nadpis4"/>
            <w:framePr w:hRule="auto" w:wrap="notBeside" w:x="899" w:y="14761"/>
            <w:widowControl/>
          </w:pPr>
        </w:p>
      </w:tc>
    </w:tr>
    <w:tr w:rsidR="00C92057" w:rsidTr="00C9205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gridAfter w:val="1"/>
        <w:wAfter w:w="3629" w:type="dxa"/>
        <w:trHeight w:val="1139"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:rsidR="00C92057" w:rsidRDefault="00C92057" w:rsidP="00936BC0">
          <w:pPr>
            <w:framePr w:w="6237" w:wrap="notBeside" w:vAnchor="page" w:hAnchor="page" w:x="899" w:y="14761"/>
            <w:widowControl/>
            <w:ind w:left="0"/>
            <w:rPr>
              <w:sz w:val="14"/>
            </w:rPr>
          </w:pPr>
          <w:r>
            <w:rPr>
              <w:sz w:val="14"/>
            </w:rPr>
            <w:t>Petrská 1</w:t>
          </w:r>
        </w:p>
        <w:p w:rsidR="00C92057" w:rsidRDefault="00C92057" w:rsidP="00936BC0">
          <w:pPr>
            <w:framePr w:w="6237" w:wrap="notBeside" w:vAnchor="page" w:hAnchor="page" w:x="899" w:y="14761"/>
            <w:widowControl/>
            <w:ind w:left="0"/>
            <w:rPr>
              <w:color w:val="000000"/>
              <w:kern w:val="20"/>
              <w:sz w:val="14"/>
            </w:rPr>
          </w:pPr>
          <w:r>
            <w:rPr>
              <w:color w:val="000000"/>
              <w:kern w:val="20"/>
              <w:sz w:val="14"/>
            </w:rPr>
            <w:t xml:space="preserve">110 00 Praha 1, </w:t>
          </w:r>
        </w:p>
        <w:p w:rsidR="00C92057" w:rsidRDefault="00C92057" w:rsidP="00C92057">
          <w:pPr>
            <w:framePr w:w="6237" w:wrap="notBeside" w:vAnchor="page" w:hAnchor="page" w:x="899" w:y="14761"/>
            <w:widowControl/>
            <w:ind w:left="0"/>
            <w:rPr>
              <w:color w:val="000000"/>
              <w:kern w:val="20"/>
              <w:sz w:val="14"/>
            </w:rPr>
          </w:pPr>
          <w:r>
            <w:rPr>
              <w:color w:val="000000"/>
              <w:kern w:val="20"/>
              <w:sz w:val="14"/>
            </w:rPr>
            <w:t xml:space="preserve">e-mail: </w:t>
          </w:r>
        </w:p>
        <w:p w:rsidR="00C92057" w:rsidRDefault="00C92057" w:rsidP="00C92057">
          <w:pPr>
            <w:framePr w:w="6237" w:wrap="notBeside" w:vAnchor="page" w:hAnchor="page" w:x="899" w:y="14761"/>
            <w:widowControl/>
            <w:ind w:left="0"/>
            <w:rPr>
              <w:color w:val="000000"/>
              <w:kern w:val="20"/>
              <w:sz w:val="14"/>
            </w:rPr>
          </w:pPr>
        </w:p>
      </w:tc>
      <w:tc>
        <w:tcPr>
          <w:tcW w:w="2520" w:type="dxa"/>
          <w:tcBorders>
            <w:top w:val="nil"/>
            <w:left w:val="nil"/>
            <w:bottom w:val="nil"/>
            <w:right w:val="nil"/>
          </w:tcBorders>
        </w:tcPr>
        <w:p w:rsidR="00C92057" w:rsidRDefault="00C92057" w:rsidP="00936BC0">
          <w:pPr>
            <w:framePr w:w="6237" w:wrap="notBeside" w:vAnchor="page" w:hAnchor="page" w:x="899" w:y="14761"/>
            <w:widowControl/>
            <w:ind w:left="0"/>
            <w:rPr>
              <w:color w:val="000000"/>
              <w:sz w:val="14"/>
            </w:rPr>
          </w:pPr>
        </w:p>
      </w:tc>
      <w:tc>
        <w:tcPr>
          <w:tcW w:w="35" w:type="dxa"/>
          <w:tcBorders>
            <w:top w:val="nil"/>
            <w:left w:val="nil"/>
            <w:bottom w:val="nil"/>
            <w:right w:val="nil"/>
          </w:tcBorders>
        </w:tcPr>
        <w:p w:rsidR="00C92057" w:rsidRDefault="00C92057" w:rsidP="00936BC0">
          <w:pPr>
            <w:pStyle w:val="Nadpis4"/>
            <w:framePr w:hRule="auto" w:wrap="notBeside" w:x="899" w:y="14761"/>
            <w:widowControl/>
            <w:rPr>
              <w:b w:val="0"/>
              <w:sz w:val="14"/>
            </w:rPr>
          </w:pPr>
        </w:p>
      </w:tc>
      <w:tc>
        <w:tcPr>
          <w:tcW w:w="3470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C92057" w:rsidRDefault="00C92057" w:rsidP="00936BC0">
          <w:pPr>
            <w:pStyle w:val="Nadpis4"/>
            <w:framePr w:hRule="auto" w:wrap="notBeside" w:x="899" w:y="14761"/>
            <w:widowControl/>
            <w:ind w:left="862" w:hanging="862"/>
            <w:rPr>
              <w:b w:val="0"/>
              <w:sz w:val="14"/>
            </w:rPr>
          </w:pPr>
        </w:p>
      </w:tc>
    </w:tr>
  </w:tbl>
  <w:p w:rsidR="00C92057" w:rsidRDefault="00C92057" w:rsidP="003D35BE">
    <w:pPr>
      <w:ind w:left="0"/>
    </w:pPr>
  </w:p>
  <w:p w:rsidR="00C92057" w:rsidRDefault="00C92057" w:rsidP="003D35B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057" w:rsidRDefault="00C92057">
      <w:r>
        <w:separator/>
      </w:r>
    </w:p>
  </w:footnote>
  <w:footnote w:type="continuationSeparator" w:id="1">
    <w:p w:rsidR="00C92057" w:rsidRDefault="00C920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252" w:rsidRDefault="0095725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057" w:rsidRDefault="00C92057">
    <w:pPr>
      <w:pStyle w:val="Zhlav"/>
      <w:widowControl/>
      <w:pBdr>
        <w:bottom w:val="none" w:sz="0" w:space="0" w:color="auto"/>
      </w:pBdr>
      <w:spacing w:after="192"/>
      <w:jc w:val="left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057" w:rsidRPr="00A463AC" w:rsidRDefault="00C92057" w:rsidP="00993E01">
    <w:pPr>
      <w:framePr w:w="5931" w:h="1872" w:hRule="exact" w:wrap="notBeside" w:vAnchor="page" w:hAnchor="page" w:x="3142" w:y="365"/>
      <w:widowControl/>
      <w:ind w:left="0" w:right="-1008"/>
      <w:rPr>
        <w:rFonts w:ascii="Arial Black" w:hAnsi="Arial Black"/>
        <w:color w:val="000000"/>
        <w:sz w:val="48"/>
        <w:szCs w:val="48"/>
      </w:rPr>
    </w:pPr>
  </w:p>
  <w:p w:rsidR="00957252" w:rsidRDefault="00957252">
    <w:pPr>
      <w:pStyle w:val="Zhlav"/>
      <w:widowControl/>
      <w:pBdr>
        <w:bottom w:val="none" w:sz="0" w:space="0" w:color="auto"/>
      </w:pBdr>
      <w:tabs>
        <w:tab w:val="clear" w:pos="5387"/>
        <w:tab w:val="center" w:pos="5670"/>
      </w:tabs>
      <w:spacing w:before="60"/>
      <w:ind w:left="-284"/>
      <w:jc w:val="both"/>
      <w:rPr>
        <w:position w:val="4"/>
        <w:sz w:val="20"/>
      </w:rPr>
    </w:pPr>
  </w:p>
  <w:p w:rsidR="00957252" w:rsidRDefault="00957252">
    <w:pPr>
      <w:pStyle w:val="Zhlav"/>
      <w:widowControl/>
      <w:pBdr>
        <w:bottom w:val="none" w:sz="0" w:space="0" w:color="auto"/>
      </w:pBdr>
      <w:tabs>
        <w:tab w:val="clear" w:pos="5387"/>
        <w:tab w:val="center" w:pos="5670"/>
      </w:tabs>
      <w:spacing w:before="60"/>
      <w:ind w:left="-284"/>
      <w:jc w:val="both"/>
      <w:rPr>
        <w:position w:val="4"/>
        <w:sz w:val="20"/>
      </w:rPr>
    </w:pPr>
  </w:p>
  <w:p w:rsidR="00C92057" w:rsidRPr="00957252" w:rsidRDefault="00957252">
    <w:pPr>
      <w:pStyle w:val="Zhlav"/>
      <w:widowControl/>
      <w:pBdr>
        <w:bottom w:val="none" w:sz="0" w:space="0" w:color="auto"/>
      </w:pBdr>
      <w:tabs>
        <w:tab w:val="clear" w:pos="5387"/>
        <w:tab w:val="center" w:pos="5670"/>
      </w:tabs>
      <w:spacing w:before="60"/>
      <w:ind w:left="-284"/>
      <w:jc w:val="both"/>
      <w:rPr>
        <w:position w:val="4"/>
        <w:sz w:val="28"/>
        <w:szCs w:val="28"/>
      </w:rPr>
    </w:pPr>
    <w:r w:rsidRPr="00957252">
      <w:rPr>
        <w:position w:val="4"/>
        <w:sz w:val="28"/>
        <w:szCs w:val="28"/>
      </w:rPr>
      <w:t xml:space="preserve">                        </w:t>
    </w:r>
    <w:r>
      <w:rPr>
        <w:position w:val="4"/>
        <w:sz w:val="28"/>
        <w:szCs w:val="28"/>
      </w:rPr>
      <w:t xml:space="preserve">                   </w:t>
    </w:r>
    <w:r w:rsidRPr="00957252">
      <w:rPr>
        <w:position w:val="4"/>
        <w:sz w:val="28"/>
        <w:szCs w:val="28"/>
      </w:rPr>
      <w:t>D.2.c1) Specifikace trafostanice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E0F7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printColBlack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7F76"/>
    <w:rsid w:val="00003718"/>
    <w:rsid w:val="00004FD6"/>
    <w:rsid w:val="00012A07"/>
    <w:rsid w:val="00014251"/>
    <w:rsid w:val="000174C0"/>
    <w:rsid w:val="00025557"/>
    <w:rsid w:val="000447D3"/>
    <w:rsid w:val="00060767"/>
    <w:rsid w:val="00082B14"/>
    <w:rsid w:val="000905AA"/>
    <w:rsid w:val="0009739F"/>
    <w:rsid w:val="000B49C4"/>
    <w:rsid w:val="000D3D2B"/>
    <w:rsid w:val="00104C1C"/>
    <w:rsid w:val="00113F65"/>
    <w:rsid w:val="001251C4"/>
    <w:rsid w:val="0013185F"/>
    <w:rsid w:val="00135E54"/>
    <w:rsid w:val="00142284"/>
    <w:rsid w:val="00162BF2"/>
    <w:rsid w:val="001721C2"/>
    <w:rsid w:val="0017516B"/>
    <w:rsid w:val="00184627"/>
    <w:rsid w:val="00190721"/>
    <w:rsid w:val="001B38F8"/>
    <w:rsid w:val="001C6A2B"/>
    <w:rsid w:val="001F023F"/>
    <w:rsid w:val="001F14C8"/>
    <w:rsid w:val="001F5B6D"/>
    <w:rsid w:val="00211FDF"/>
    <w:rsid w:val="0022432D"/>
    <w:rsid w:val="00236E5E"/>
    <w:rsid w:val="00246793"/>
    <w:rsid w:val="00262354"/>
    <w:rsid w:val="00265A15"/>
    <w:rsid w:val="0027018F"/>
    <w:rsid w:val="00286AED"/>
    <w:rsid w:val="002922D8"/>
    <w:rsid w:val="0029476F"/>
    <w:rsid w:val="002A2996"/>
    <w:rsid w:val="002A6CF4"/>
    <w:rsid w:val="002B28CA"/>
    <w:rsid w:val="002C181F"/>
    <w:rsid w:val="002C201F"/>
    <w:rsid w:val="002F3DA0"/>
    <w:rsid w:val="003363FA"/>
    <w:rsid w:val="00356D66"/>
    <w:rsid w:val="00356F4B"/>
    <w:rsid w:val="00363DF7"/>
    <w:rsid w:val="003802F2"/>
    <w:rsid w:val="0038194D"/>
    <w:rsid w:val="003B0C67"/>
    <w:rsid w:val="003D35BE"/>
    <w:rsid w:val="003F2B90"/>
    <w:rsid w:val="003F4773"/>
    <w:rsid w:val="003F6159"/>
    <w:rsid w:val="004122B2"/>
    <w:rsid w:val="0042175E"/>
    <w:rsid w:val="004479AB"/>
    <w:rsid w:val="00470D28"/>
    <w:rsid w:val="00483598"/>
    <w:rsid w:val="00485C8F"/>
    <w:rsid w:val="0048798E"/>
    <w:rsid w:val="00494590"/>
    <w:rsid w:val="004A0F96"/>
    <w:rsid w:val="004A6299"/>
    <w:rsid w:val="004C39A6"/>
    <w:rsid w:val="004E33B8"/>
    <w:rsid w:val="004F0C4C"/>
    <w:rsid w:val="004F2D0D"/>
    <w:rsid w:val="004F596A"/>
    <w:rsid w:val="005033AE"/>
    <w:rsid w:val="0050711B"/>
    <w:rsid w:val="00513E3E"/>
    <w:rsid w:val="00517825"/>
    <w:rsid w:val="00535723"/>
    <w:rsid w:val="00544075"/>
    <w:rsid w:val="00544FEA"/>
    <w:rsid w:val="005526D4"/>
    <w:rsid w:val="005640BD"/>
    <w:rsid w:val="0056516C"/>
    <w:rsid w:val="00575380"/>
    <w:rsid w:val="00587F76"/>
    <w:rsid w:val="00594F47"/>
    <w:rsid w:val="005A4937"/>
    <w:rsid w:val="005B09A1"/>
    <w:rsid w:val="005B2598"/>
    <w:rsid w:val="005C3403"/>
    <w:rsid w:val="005C645C"/>
    <w:rsid w:val="005E087C"/>
    <w:rsid w:val="005E6E8C"/>
    <w:rsid w:val="005F5B55"/>
    <w:rsid w:val="00601896"/>
    <w:rsid w:val="006023E5"/>
    <w:rsid w:val="00606A38"/>
    <w:rsid w:val="00625BB7"/>
    <w:rsid w:val="006307C0"/>
    <w:rsid w:val="006358B0"/>
    <w:rsid w:val="00642B1B"/>
    <w:rsid w:val="006453E5"/>
    <w:rsid w:val="006518BF"/>
    <w:rsid w:val="00652DE0"/>
    <w:rsid w:val="00662048"/>
    <w:rsid w:val="006655B1"/>
    <w:rsid w:val="00670B2D"/>
    <w:rsid w:val="00674239"/>
    <w:rsid w:val="006754D0"/>
    <w:rsid w:val="006951E0"/>
    <w:rsid w:val="006B1F08"/>
    <w:rsid w:val="006E16D1"/>
    <w:rsid w:val="007020C7"/>
    <w:rsid w:val="00702B1A"/>
    <w:rsid w:val="00705B2B"/>
    <w:rsid w:val="00706270"/>
    <w:rsid w:val="00724A96"/>
    <w:rsid w:val="00736CB6"/>
    <w:rsid w:val="0073769D"/>
    <w:rsid w:val="00737ED9"/>
    <w:rsid w:val="00740507"/>
    <w:rsid w:val="007417A7"/>
    <w:rsid w:val="00745643"/>
    <w:rsid w:val="00753C92"/>
    <w:rsid w:val="0076067A"/>
    <w:rsid w:val="00765384"/>
    <w:rsid w:val="0077568C"/>
    <w:rsid w:val="00783192"/>
    <w:rsid w:val="00793CD6"/>
    <w:rsid w:val="007A5E05"/>
    <w:rsid w:val="007A6283"/>
    <w:rsid w:val="007B28C1"/>
    <w:rsid w:val="007C095B"/>
    <w:rsid w:val="007C3122"/>
    <w:rsid w:val="007C4174"/>
    <w:rsid w:val="007C520C"/>
    <w:rsid w:val="007C5703"/>
    <w:rsid w:val="007C7CF9"/>
    <w:rsid w:val="007D10FE"/>
    <w:rsid w:val="007E42A0"/>
    <w:rsid w:val="007E674C"/>
    <w:rsid w:val="007E7D2E"/>
    <w:rsid w:val="008017F4"/>
    <w:rsid w:val="00806D25"/>
    <w:rsid w:val="008137CE"/>
    <w:rsid w:val="00815D59"/>
    <w:rsid w:val="0083056A"/>
    <w:rsid w:val="00837E60"/>
    <w:rsid w:val="00860296"/>
    <w:rsid w:val="0086680B"/>
    <w:rsid w:val="0087668D"/>
    <w:rsid w:val="00885992"/>
    <w:rsid w:val="00890AFA"/>
    <w:rsid w:val="00891E25"/>
    <w:rsid w:val="00892DAC"/>
    <w:rsid w:val="00894F89"/>
    <w:rsid w:val="00897420"/>
    <w:rsid w:val="008A04CD"/>
    <w:rsid w:val="008B50C2"/>
    <w:rsid w:val="008C058F"/>
    <w:rsid w:val="008C0719"/>
    <w:rsid w:val="008C3E50"/>
    <w:rsid w:val="008E0F55"/>
    <w:rsid w:val="008E1888"/>
    <w:rsid w:val="008E4C44"/>
    <w:rsid w:val="008F1DE9"/>
    <w:rsid w:val="00904308"/>
    <w:rsid w:val="00905C31"/>
    <w:rsid w:val="009179A2"/>
    <w:rsid w:val="0092592C"/>
    <w:rsid w:val="00931B64"/>
    <w:rsid w:val="00932275"/>
    <w:rsid w:val="00936BC0"/>
    <w:rsid w:val="0094359F"/>
    <w:rsid w:val="0094596A"/>
    <w:rsid w:val="00956354"/>
    <w:rsid w:val="00957252"/>
    <w:rsid w:val="009652AE"/>
    <w:rsid w:val="00973996"/>
    <w:rsid w:val="00973D8F"/>
    <w:rsid w:val="0097443F"/>
    <w:rsid w:val="00985B85"/>
    <w:rsid w:val="00993E01"/>
    <w:rsid w:val="00995E27"/>
    <w:rsid w:val="009C3D88"/>
    <w:rsid w:val="009D04EC"/>
    <w:rsid w:val="009D30B0"/>
    <w:rsid w:val="009D7E8F"/>
    <w:rsid w:val="009E6AD6"/>
    <w:rsid w:val="009E6DA9"/>
    <w:rsid w:val="00A033D5"/>
    <w:rsid w:val="00A14B5E"/>
    <w:rsid w:val="00A26194"/>
    <w:rsid w:val="00A463AC"/>
    <w:rsid w:val="00A50393"/>
    <w:rsid w:val="00A56DA2"/>
    <w:rsid w:val="00A64029"/>
    <w:rsid w:val="00A72C67"/>
    <w:rsid w:val="00A81B60"/>
    <w:rsid w:val="00A913DD"/>
    <w:rsid w:val="00A97FAB"/>
    <w:rsid w:val="00AA34E0"/>
    <w:rsid w:val="00AB1906"/>
    <w:rsid w:val="00AC561A"/>
    <w:rsid w:val="00AC7930"/>
    <w:rsid w:val="00AD1AA9"/>
    <w:rsid w:val="00AE0EF3"/>
    <w:rsid w:val="00B032B2"/>
    <w:rsid w:val="00B071FC"/>
    <w:rsid w:val="00B106CF"/>
    <w:rsid w:val="00B512F8"/>
    <w:rsid w:val="00B514C3"/>
    <w:rsid w:val="00B64913"/>
    <w:rsid w:val="00B654E7"/>
    <w:rsid w:val="00B8048E"/>
    <w:rsid w:val="00B85DED"/>
    <w:rsid w:val="00B9330D"/>
    <w:rsid w:val="00B96863"/>
    <w:rsid w:val="00BA276B"/>
    <w:rsid w:val="00BD62AA"/>
    <w:rsid w:val="00C01ADF"/>
    <w:rsid w:val="00C0282B"/>
    <w:rsid w:val="00C05EA7"/>
    <w:rsid w:val="00C10699"/>
    <w:rsid w:val="00C11895"/>
    <w:rsid w:val="00C1446F"/>
    <w:rsid w:val="00C372B0"/>
    <w:rsid w:val="00C42D16"/>
    <w:rsid w:val="00C50F4A"/>
    <w:rsid w:val="00C5381B"/>
    <w:rsid w:val="00C54B67"/>
    <w:rsid w:val="00C6305A"/>
    <w:rsid w:val="00C670F9"/>
    <w:rsid w:val="00C70DDB"/>
    <w:rsid w:val="00C71FDB"/>
    <w:rsid w:val="00C84C97"/>
    <w:rsid w:val="00C90C0C"/>
    <w:rsid w:val="00C92057"/>
    <w:rsid w:val="00CB6D41"/>
    <w:rsid w:val="00CB75A9"/>
    <w:rsid w:val="00CB7929"/>
    <w:rsid w:val="00CC3FB0"/>
    <w:rsid w:val="00CC5782"/>
    <w:rsid w:val="00CD0BB5"/>
    <w:rsid w:val="00CD2EFD"/>
    <w:rsid w:val="00CD4FCF"/>
    <w:rsid w:val="00CF1EB2"/>
    <w:rsid w:val="00CF63E9"/>
    <w:rsid w:val="00CF7371"/>
    <w:rsid w:val="00D422A1"/>
    <w:rsid w:val="00D447B9"/>
    <w:rsid w:val="00D46DD1"/>
    <w:rsid w:val="00D7635A"/>
    <w:rsid w:val="00D9114F"/>
    <w:rsid w:val="00D92A09"/>
    <w:rsid w:val="00D944E9"/>
    <w:rsid w:val="00D96776"/>
    <w:rsid w:val="00D96AE5"/>
    <w:rsid w:val="00DA338E"/>
    <w:rsid w:val="00DD2222"/>
    <w:rsid w:val="00DD461F"/>
    <w:rsid w:val="00DD4FFC"/>
    <w:rsid w:val="00DD739A"/>
    <w:rsid w:val="00DD7A45"/>
    <w:rsid w:val="00DE094A"/>
    <w:rsid w:val="00DF32B0"/>
    <w:rsid w:val="00E05BDC"/>
    <w:rsid w:val="00E21374"/>
    <w:rsid w:val="00E315CB"/>
    <w:rsid w:val="00E441AB"/>
    <w:rsid w:val="00E534E3"/>
    <w:rsid w:val="00E57BD9"/>
    <w:rsid w:val="00E606AC"/>
    <w:rsid w:val="00E775E7"/>
    <w:rsid w:val="00E83298"/>
    <w:rsid w:val="00EF173B"/>
    <w:rsid w:val="00EF1FF4"/>
    <w:rsid w:val="00EF74F8"/>
    <w:rsid w:val="00F14F2B"/>
    <w:rsid w:val="00F2496C"/>
    <w:rsid w:val="00F24BD5"/>
    <w:rsid w:val="00F43B6C"/>
    <w:rsid w:val="00F43CBD"/>
    <w:rsid w:val="00F60F12"/>
    <w:rsid w:val="00F634AD"/>
    <w:rsid w:val="00F828C3"/>
    <w:rsid w:val="00F970DA"/>
    <w:rsid w:val="00FA063E"/>
    <w:rsid w:val="00FA6F28"/>
    <w:rsid w:val="00FC1202"/>
    <w:rsid w:val="00FE1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widowControl w:val="0"/>
      <w:ind w:left="1701"/>
    </w:pPr>
    <w:rPr>
      <w:rFonts w:ascii="Arial" w:hAnsi="Arial"/>
      <w:lang w:val="fr-FR"/>
    </w:rPr>
  </w:style>
  <w:style w:type="paragraph" w:styleId="Nadpis1">
    <w:name w:val="heading 1"/>
    <w:basedOn w:val="Normln"/>
    <w:next w:val="Normln"/>
    <w:qFormat/>
    <w:pPr>
      <w:spacing w:before="240"/>
      <w:outlineLvl w:val="0"/>
    </w:pPr>
    <w:rPr>
      <w:b/>
      <w:sz w:val="24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Helvetica" w:hAnsi="Helvetica"/>
      <w:b/>
      <w:i/>
      <w:sz w:val="24"/>
    </w:rPr>
  </w:style>
  <w:style w:type="paragraph" w:styleId="Nadpis3">
    <w:name w:val="heading 3"/>
    <w:basedOn w:val="Normln"/>
    <w:next w:val="Normln"/>
    <w:link w:val="Nadpis3Char"/>
    <w:qFormat/>
    <w:pPr>
      <w:keepNext/>
      <w:pBdr>
        <w:bottom w:val="single" w:sz="6" w:space="5" w:color="auto"/>
      </w:pBdr>
      <w:outlineLvl w:val="2"/>
    </w:pPr>
    <w:rPr>
      <w:b/>
      <w:lang/>
    </w:rPr>
  </w:style>
  <w:style w:type="paragraph" w:styleId="Nadpis4">
    <w:name w:val="heading 4"/>
    <w:basedOn w:val="Normln"/>
    <w:next w:val="Normln"/>
    <w:qFormat/>
    <w:pPr>
      <w:keepNext/>
      <w:framePr w:w="6237" w:h="5670" w:wrap="notBeside" w:vAnchor="page" w:hAnchor="page" w:x="5104" w:y="12475"/>
      <w:ind w:left="0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widowControl/>
      <w:tabs>
        <w:tab w:val="right" w:pos="5459"/>
        <w:tab w:val="left" w:pos="5600"/>
        <w:tab w:val="left" w:pos="8136"/>
      </w:tabs>
      <w:ind w:left="0"/>
      <w:outlineLvl w:val="4"/>
    </w:pPr>
    <w:rPr>
      <w:color w:val="000000"/>
      <w:kern w:val="20"/>
      <w:u w:val="single"/>
    </w:rPr>
  </w:style>
  <w:style w:type="paragraph" w:styleId="Nadpis6">
    <w:name w:val="heading 6"/>
    <w:basedOn w:val="Normln"/>
    <w:next w:val="Normln"/>
    <w:qFormat/>
    <w:pPr>
      <w:keepNext/>
      <w:tabs>
        <w:tab w:val="right" w:pos="0"/>
        <w:tab w:val="right" w:pos="737"/>
      </w:tabs>
      <w:ind w:left="0" w:right="-1"/>
      <w:outlineLvl w:val="5"/>
    </w:pPr>
    <w:rPr>
      <w:b/>
      <w:color w:val="000000"/>
      <w:spacing w:val="-10"/>
      <w:kern w:val="20"/>
    </w:rPr>
  </w:style>
  <w:style w:type="paragraph" w:styleId="Nadpis7">
    <w:name w:val="heading 7"/>
    <w:basedOn w:val="Normln"/>
    <w:next w:val="Normln"/>
    <w:link w:val="Nadpis7Char"/>
    <w:qFormat/>
    <w:pPr>
      <w:keepNext/>
      <w:widowControl/>
      <w:tabs>
        <w:tab w:val="right" w:pos="5459"/>
        <w:tab w:val="left" w:pos="5600"/>
        <w:tab w:val="left" w:pos="8136"/>
      </w:tabs>
      <w:ind w:left="0"/>
      <w:outlineLvl w:val="6"/>
    </w:pPr>
    <w:rPr>
      <w:b/>
      <w:color w:val="000000"/>
      <w:kern w:val="20"/>
      <w:lang/>
    </w:rPr>
  </w:style>
  <w:style w:type="paragraph" w:styleId="Nadpis8">
    <w:name w:val="heading 8"/>
    <w:basedOn w:val="Normln"/>
    <w:next w:val="Normln"/>
    <w:qFormat/>
    <w:pPr>
      <w:keepNext/>
      <w:tabs>
        <w:tab w:val="right" w:pos="0"/>
        <w:tab w:val="right" w:pos="737"/>
      </w:tabs>
      <w:ind w:left="0" w:right="-1"/>
      <w:outlineLvl w:val="7"/>
    </w:pPr>
    <w:rPr>
      <w:color w:val="000000"/>
      <w:spacing w:val="-10"/>
      <w:kern w:val="20"/>
      <w:u w:val="singl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pat">
    <w:name w:val="footer"/>
    <w:basedOn w:val="Normln"/>
    <w:pPr>
      <w:ind w:left="0"/>
    </w:pPr>
    <w:rPr>
      <w:color w:val="000000"/>
      <w:sz w:val="14"/>
    </w:rPr>
  </w:style>
  <w:style w:type="paragraph" w:styleId="Zhlav">
    <w:name w:val="header"/>
    <w:basedOn w:val="Normln"/>
    <w:pPr>
      <w:pBdr>
        <w:bottom w:val="single" w:sz="6" w:space="5" w:color="auto"/>
      </w:pBdr>
      <w:tabs>
        <w:tab w:val="center" w:pos="5387"/>
      </w:tabs>
      <w:spacing w:line="360" w:lineRule="atLeast"/>
      <w:ind w:left="0"/>
      <w:jc w:val="center"/>
    </w:pPr>
    <w:rPr>
      <w:b/>
      <w:sz w:val="24"/>
    </w:rPr>
  </w:style>
  <w:style w:type="paragraph" w:customStyle="1" w:styleId="BordureDessus">
    <w:name w:val="Bordure Dessus"/>
    <w:basedOn w:val="Normln"/>
    <w:pPr>
      <w:pBdr>
        <w:top w:val="single" w:sz="12" w:space="1" w:color="auto"/>
        <w:between w:val="single" w:sz="12" w:space="1" w:color="auto"/>
      </w:pBdr>
      <w:ind w:left="-1701"/>
    </w:pPr>
    <w:rPr>
      <w:color w:val="000000"/>
    </w:rPr>
  </w:style>
  <w:style w:type="paragraph" w:customStyle="1" w:styleId="Titre">
    <w:name w:val="Titre"/>
    <w:basedOn w:val="Normln"/>
    <w:next w:val="Normln"/>
    <w:pPr>
      <w:tabs>
        <w:tab w:val="right" w:pos="1560"/>
        <w:tab w:val="right" w:pos="7797"/>
        <w:tab w:val="left" w:pos="7938"/>
      </w:tabs>
      <w:spacing w:before="204"/>
      <w:ind w:hanging="1701"/>
    </w:pPr>
    <w:rPr>
      <w:color w:val="000000"/>
    </w:rPr>
  </w:style>
  <w:style w:type="paragraph" w:customStyle="1" w:styleId="SuiteTitre">
    <w:name w:val="SuiteTitre"/>
    <w:basedOn w:val="Normln"/>
    <w:rPr>
      <w:color w:val="000000"/>
    </w:rPr>
  </w:style>
  <w:style w:type="paragraph" w:customStyle="1" w:styleId="TitreGras">
    <w:name w:val="TitreGras"/>
    <w:basedOn w:val="Titre"/>
    <w:next w:val="SuiteTitreGras"/>
    <w:rPr>
      <w:b/>
    </w:rPr>
  </w:style>
  <w:style w:type="paragraph" w:customStyle="1" w:styleId="SuiteTitreGras">
    <w:name w:val="SuiteTitreGras"/>
    <w:basedOn w:val="TitreGras"/>
    <w:pPr>
      <w:spacing w:before="0"/>
      <w:ind w:firstLine="0"/>
    </w:pPr>
  </w:style>
  <w:style w:type="paragraph" w:customStyle="1" w:styleId="Service">
    <w:name w:val="Service"/>
    <w:basedOn w:val="Titre"/>
    <w:pPr>
      <w:tabs>
        <w:tab w:val="clear" w:pos="1560"/>
        <w:tab w:val="clear" w:pos="7797"/>
      </w:tabs>
      <w:spacing w:before="0"/>
      <w:ind w:firstLine="0"/>
    </w:pPr>
    <w:rPr>
      <w:b/>
      <w:sz w:val="18"/>
    </w:rPr>
  </w:style>
  <w:style w:type="paragraph" w:customStyle="1" w:styleId="Objectif">
    <w:name w:val="Objectif"/>
    <w:basedOn w:val="Titre"/>
    <w:next w:val="Texte"/>
    <w:pPr>
      <w:spacing w:before="480" w:after="1200"/>
    </w:pPr>
    <w:rPr>
      <w:b/>
    </w:rPr>
  </w:style>
  <w:style w:type="paragraph" w:customStyle="1" w:styleId="Texte">
    <w:name w:val="Texte."/>
    <w:basedOn w:val="Normln"/>
    <w:pPr>
      <w:spacing w:after="160"/>
    </w:pPr>
    <w:rPr>
      <w:sz w:val="24"/>
    </w:rPr>
  </w:style>
  <w:style w:type="paragraph" w:customStyle="1" w:styleId="DocumentMap">
    <w:name w:val="Document Map"/>
    <w:basedOn w:val="Normln"/>
    <w:pPr>
      <w:shd w:val="clear" w:color="auto" w:fill="000080"/>
    </w:pPr>
    <w:rPr>
      <w:rFonts w:ascii="Geneva" w:hAnsi="Geneva"/>
    </w:rPr>
  </w:style>
  <w:style w:type="character" w:customStyle="1" w:styleId="Marquedecommentaire">
    <w:name w:val="Marque de commentaire"/>
    <w:rPr>
      <w:sz w:val="16"/>
    </w:rPr>
  </w:style>
  <w:style w:type="paragraph" w:customStyle="1" w:styleId="Commentaire">
    <w:name w:val="Commentaire"/>
    <w:basedOn w:val="Normln"/>
  </w:style>
  <w:style w:type="paragraph" w:styleId="Titulek">
    <w:name w:val="caption"/>
    <w:basedOn w:val="Normln"/>
    <w:next w:val="Normln"/>
    <w:qFormat/>
    <w:pPr>
      <w:ind w:left="1418"/>
    </w:pPr>
    <w:rPr>
      <w:rFonts w:ascii="SchneiderPc" w:hAnsi="SchneiderPc"/>
      <w:color w:val="000000"/>
      <w:position w:val="-10"/>
      <w:sz w:val="90"/>
    </w:rPr>
  </w:style>
  <w:style w:type="paragraph" w:styleId="Zkladntext">
    <w:name w:val="Body Text"/>
    <w:basedOn w:val="Normln"/>
    <w:pPr>
      <w:ind w:left="0" w:right="-1"/>
    </w:pPr>
    <w:rPr>
      <w:b/>
      <w:color w:val="000000"/>
      <w:spacing w:val="-10"/>
      <w:kern w:val="20"/>
      <w:sz w:val="24"/>
    </w:rPr>
  </w:style>
  <w:style w:type="paragraph" w:styleId="Zkladntextodsazen">
    <w:name w:val="Body Text Indent"/>
    <w:basedOn w:val="Normln"/>
    <w:pPr>
      <w:ind w:left="2834" w:hanging="2976"/>
      <w:jc w:val="both"/>
    </w:pPr>
    <w:rPr>
      <w:b/>
    </w:rPr>
  </w:style>
  <w:style w:type="paragraph" w:styleId="Zkladntextodsazen2">
    <w:name w:val="Body Text Indent 2"/>
    <w:basedOn w:val="Normln"/>
    <w:pPr>
      <w:ind w:left="2835"/>
      <w:jc w:val="both"/>
    </w:pPr>
  </w:style>
  <w:style w:type="character" w:styleId="Hypertextovodkaz">
    <w:name w:val="Hyperlink"/>
    <w:rsid w:val="00C42D16"/>
    <w:rPr>
      <w:color w:val="0000FF"/>
      <w:u w:val="single"/>
    </w:rPr>
  </w:style>
  <w:style w:type="character" w:customStyle="1" w:styleId="Nadpis3Char">
    <w:name w:val="Nadpis 3 Char"/>
    <w:link w:val="Nadpis3"/>
    <w:rsid w:val="00CB6D41"/>
    <w:rPr>
      <w:rFonts w:ascii="Arial" w:hAnsi="Arial"/>
      <w:b/>
      <w:lang w:val="fr-FR"/>
    </w:rPr>
  </w:style>
  <w:style w:type="character" w:customStyle="1" w:styleId="Nadpis7Char">
    <w:name w:val="Nadpis 7 Char"/>
    <w:link w:val="Nadpis7"/>
    <w:rsid w:val="00CB6D41"/>
    <w:rPr>
      <w:rFonts w:ascii="Arial" w:hAnsi="Arial"/>
      <w:b/>
      <w:color w:val="000000"/>
      <w:kern w:val="20"/>
      <w:lang w:val="fr-FR"/>
    </w:rPr>
  </w:style>
  <w:style w:type="character" w:styleId="Siln">
    <w:name w:val="Strong"/>
    <w:uiPriority w:val="22"/>
    <w:qFormat/>
    <w:rsid w:val="00706270"/>
    <w:rPr>
      <w:b/>
      <w:bCs/>
    </w:rPr>
  </w:style>
  <w:style w:type="character" w:customStyle="1" w:styleId="Zmnka">
    <w:name w:val="Zmínka"/>
    <w:uiPriority w:val="99"/>
    <w:semiHidden/>
    <w:unhideWhenUsed/>
    <w:rsid w:val="0013185F"/>
    <w:rPr>
      <w:color w:val="2B579A"/>
      <w:shd w:val="clear" w:color="auto" w:fill="E6E6E6"/>
    </w:rPr>
  </w:style>
  <w:style w:type="character" w:customStyle="1" w:styleId="Nevyeenzmnka">
    <w:name w:val="Nevyřešená zmínka"/>
    <w:uiPriority w:val="99"/>
    <w:semiHidden/>
    <w:unhideWhenUsed/>
    <w:rsid w:val="006B1F08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oslav.sopuch@misa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41D374-4FE4-40F3-98EE-E5AFF4629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210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Internal memo</vt:lpstr>
    </vt:vector>
  </TitlesOfParts>
  <Company>Kenobee</Company>
  <LinksUpToDate>false</LinksUpToDate>
  <CharactersWithSpaces>1607</CharactersWithSpaces>
  <SharedDoc>false</SharedDoc>
  <HLinks>
    <vt:vector size="24" baseType="variant">
      <vt:variant>
        <vt:i4>3932255</vt:i4>
      </vt:variant>
      <vt:variant>
        <vt:i4>9</vt:i4>
      </vt:variant>
      <vt:variant>
        <vt:i4>0</vt:i4>
      </vt:variant>
      <vt:variant>
        <vt:i4>5</vt:i4>
      </vt:variant>
      <vt:variant>
        <vt:lpwstr>mailto:milan.kadlecek@mkchynov.eu</vt:lpwstr>
      </vt:variant>
      <vt:variant>
        <vt:lpwstr/>
      </vt:variant>
      <vt:variant>
        <vt:i4>2818066</vt:i4>
      </vt:variant>
      <vt:variant>
        <vt:i4>3</vt:i4>
      </vt:variant>
      <vt:variant>
        <vt:i4>0</vt:i4>
      </vt:variant>
      <vt:variant>
        <vt:i4>5</vt:i4>
      </vt:variant>
      <vt:variant>
        <vt:lpwstr>mailto:sopuch@aden.cz</vt:lpwstr>
      </vt:variant>
      <vt:variant>
        <vt:lpwstr/>
      </vt:variant>
      <vt:variant>
        <vt:i4>1048649</vt:i4>
      </vt:variant>
      <vt:variant>
        <vt:i4>3</vt:i4>
      </vt:variant>
      <vt:variant>
        <vt:i4>0</vt:i4>
      </vt:variant>
      <vt:variant>
        <vt:i4>5</vt:i4>
      </vt:variant>
      <vt:variant>
        <vt:lpwstr>http://www.marbeton./</vt:lpwstr>
      </vt:variant>
      <vt:variant>
        <vt:lpwstr/>
      </vt:variant>
      <vt:variant>
        <vt:i4>786485</vt:i4>
      </vt:variant>
      <vt:variant>
        <vt:i4>0</vt:i4>
      </vt:variant>
      <vt:variant>
        <vt:i4>0</vt:i4>
      </vt:variant>
      <vt:variant>
        <vt:i4>5</vt:i4>
      </vt:variant>
      <vt:variant>
        <vt:lpwstr>mailto:marbeton@iol.cz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Internal memo</dc:title>
  <dc:subject/>
  <dc:creator>Bernasek</dc:creator>
  <cp:keywords/>
  <cp:lastModifiedBy>Mirek</cp:lastModifiedBy>
  <cp:revision>4</cp:revision>
  <cp:lastPrinted>2015-11-24T16:45:00Z</cp:lastPrinted>
  <dcterms:created xsi:type="dcterms:W3CDTF">2020-09-09T09:02:00Z</dcterms:created>
  <dcterms:modified xsi:type="dcterms:W3CDTF">2020-09-09T09:13:00Z</dcterms:modified>
</cp:coreProperties>
</file>